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5690A" w14:textId="77777777" w:rsidR="00F232CD" w:rsidRDefault="00595F96" w:rsidP="004204AC">
      <w:pPr>
        <w:spacing w:line="276" w:lineRule="auto"/>
        <w:jc w:val="center"/>
        <w:rPr>
          <w:rFonts w:cstheme="minorHAnsi"/>
          <w:b/>
          <w:sz w:val="24"/>
          <w:szCs w:val="24"/>
          <w:shd w:val="clear" w:color="auto" w:fill="FFFFFF"/>
          <w:lang w:val="es-ES"/>
        </w:rPr>
      </w:pPr>
      <w:r w:rsidRPr="00595F96">
        <w:rPr>
          <w:rFonts w:cstheme="minorHAnsi"/>
          <w:b/>
          <w:sz w:val="24"/>
          <w:szCs w:val="24"/>
          <w:shd w:val="clear" w:color="auto" w:fill="FFFFFF"/>
          <w:lang w:val="es-ES"/>
        </w:rPr>
        <w:t xml:space="preserve">Curso: </w:t>
      </w:r>
    </w:p>
    <w:p w14:paraId="06C03DEE" w14:textId="4445E0F2" w:rsidR="004204AC" w:rsidRPr="00964EB7" w:rsidRDefault="003E3B19" w:rsidP="004204AC">
      <w:pPr>
        <w:spacing w:line="276" w:lineRule="auto"/>
        <w:jc w:val="center"/>
        <w:rPr>
          <w:rFonts w:cstheme="minorHAnsi"/>
          <w:b/>
          <w:sz w:val="28"/>
          <w:szCs w:val="28"/>
          <w:shd w:val="clear" w:color="auto" w:fill="FFFFFF"/>
          <w:lang w:val="es-ES"/>
        </w:rPr>
      </w:pPr>
      <w:r w:rsidRPr="00964EB7">
        <w:rPr>
          <w:rFonts w:cstheme="minorHAnsi"/>
          <w:b/>
          <w:sz w:val="28"/>
          <w:szCs w:val="28"/>
          <w:shd w:val="clear" w:color="auto" w:fill="FFFFFF"/>
          <w:lang w:val="es-ES"/>
        </w:rPr>
        <w:t>E</w:t>
      </w:r>
      <w:r w:rsidR="004204AC" w:rsidRPr="00964EB7">
        <w:rPr>
          <w:rFonts w:cstheme="minorHAnsi"/>
          <w:b/>
          <w:sz w:val="28"/>
          <w:szCs w:val="28"/>
          <w:shd w:val="clear" w:color="auto" w:fill="FFFFFF"/>
          <w:lang w:val="es-ES"/>
        </w:rPr>
        <w:t>xpresión vocal y oratoria para docentes</w:t>
      </w:r>
    </w:p>
    <w:p w14:paraId="1C47E93C" w14:textId="77777777" w:rsidR="00650F3F" w:rsidRPr="00414A52" w:rsidRDefault="00650F3F" w:rsidP="004204AC">
      <w:pPr>
        <w:spacing w:line="276" w:lineRule="auto"/>
        <w:rPr>
          <w:rFonts w:cstheme="minorHAnsi"/>
          <w:lang w:val="es-ES"/>
        </w:rPr>
      </w:pPr>
    </w:p>
    <w:p w14:paraId="0DCB749F" w14:textId="5EF0FDCC" w:rsidR="00650F3F" w:rsidRPr="0098616F" w:rsidRDefault="00650F3F" w:rsidP="004204AC">
      <w:pPr>
        <w:autoSpaceDE w:val="0"/>
        <w:autoSpaceDN w:val="0"/>
        <w:adjustRightInd w:val="0"/>
        <w:spacing w:line="276" w:lineRule="auto"/>
        <w:jc w:val="both"/>
        <w:rPr>
          <w:rFonts w:cstheme="minorHAnsi"/>
          <w:b/>
          <w:color w:val="222222"/>
          <w:shd w:val="clear" w:color="auto" w:fill="FFFFFF"/>
          <w:lang w:val="es-ES"/>
        </w:rPr>
      </w:pPr>
      <w:r w:rsidRPr="0098616F">
        <w:rPr>
          <w:rFonts w:cstheme="minorHAnsi"/>
          <w:b/>
          <w:color w:val="222222"/>
          <w:shd w:val="clear" w:color="auto" w:fill="FFFFFF"/>
          <w:lang w:val="es-ES"/>
        </w:rPr>
        <w:t>1.</w:t>
      </w:r>
      <w:r w:rsidR="009867E9" w:rsidRPr="0098616F">
        <w:rPr>
          <w:rFonts w:cstheme="minorHAnsi"/>
          <w:b/>
          <w:color w:val="222222"/>
          <w:shd w:val="clear" w:color="auto" w:fill="FFFFFF"/>
          <w:lang w:val="es-ES"/>
        </w:rPr>
        <w:t>P</w:t>
      </w:r>
      <w:r w:rsidR="008C506C" w:rsidRPr="0098616F">
        <w:rPr>
          <w:rFonts w:cstheme="minorHAnsi"/>
          <w:b/>
          <w:color w:val="222222"/>
          <w:shd w:val="clear" w:color="auto" w:fill="FFFFFF"/>
          <w:lang w:val="es-ES"/>
        </w:rPr>
        <w:t>R</w:t>
      </w:r>
      <w:r w:rsidR="009867E9" w:rsidRPr="0098616F">
        <w:rPr>
          <w:rFonts w:cstheme="minorHAnsi"/>
          <w:b/>
          <w:color w:val="222222"/>
          <w:shd w:val="clear" w:color="auto" w:fill="FFFFFF"/>
          <w:lang w:val="es-ES"/>
        </w:rPr>
        <w:t>ESENTACIÓN</w:t>
      </w:r>
      <w:r w:rsidRPr="0098616F">
        <w:rPr>
          <w:rFonts w:cstheme="minorHAnsi"/>
          <w:b/>
          <w:color w:val="222222"/>
          <w:shd w:val="clear" w:color="auto" w:fill="FFFFFF"/>
          <w:lang w:val="es-ES"/>
        </w:rPr>
        <w:t>:</w:t>
      </w:r>
    </w:p>
    <w:p w14:paraId="5145B8B9" w14:textId="77777777" w:rsidR="00650F3F" w:rsidRPr="0098616F" w:rsidRDefault="00650F3F" w:rsidP="004204AC">
      <w:pPr>
        <w:autoSpaceDE w:val="0"/>
        <w:autoSpaceDN w:val="0"/>
        <w:adjustRightInd w:val="0"/>
        <w:spacing w:line="276" w:lineRule="auto"/>
        <w:jc w:val="both"/>
        <w:rPr>
          <w:rFonts w:cstheme="minorHAnsi"/>
          <w:color w:val="222222"/>
          <w:shd w:val="clear" w:color="auto" w:fill="FFFFFF"/>
          <w:lang w:val="es-ES"/>
        </w:rPr>
      </w:pPr>
      <w:r w:rsidRPr="0098616F">
        <w:rPr>
          <w:rFonts w:cstheme="minorHAnsi"/>
          <w:color w:val="222222"/>
          <w:shd w:val="clear" w:color="auto" w:fill="FFFFFF"/>
          <w:lang w:val="es-ES"/>
        </w:rPr>
        <w:t>Para todo/a docente de asignatura del sistema escolar, la voz es la herramienta fundamental de comunicación con sus estudiantes. Siendo la comunicación verbal el puente entre personas, influye la forma en que esta se utiliza para que el interlocutor pueda comprender el discurso posibilitando un diálogo que genere resultados positivos. No sólo el contenido de lo que se expresa es importante sino cómo se expresa; un contenido puede ser primordial para un tema determinado, pero la forma en que se comunica puede provocar un enganche, un rechazo o indiferencia. El vehículo de la voz es nuestro cuerpo, por lo que conocerlo y saberlo usar con fines de expresión hablada es algo que los docentes deben dominar porque son profesionales de la voz por el hecho de ser profesores.</w:t>
      </w:r>
    </w:p>
    <w:p w14:paraId="7ACC7D8D" w14:textId="0570B958" w:rsidR="00650F3F" w:rsidRPr="00595F96" w:rsidRDefault="00650F3F" w:rsidP="004204AC">
      <w:pPr>
        <w:autoSpaceDE w:val="0"/>
        <w:autoSpaceDN w:val="0"/>
        <w:adjustRightInd w:val="0"/>
        <w:spacing w:line="276" w:lineRule="auto"/>
        <w:jc w:val="both"/>
        <w:rPr>
          <w:rFonts w:eastAsia="Calibri" w:cstheme="minorHAnsi"/>
          <w:lang w:val="es-ES"/>
        </w:rPr>
      </w:pPr>
      <w:r w:rsidRPr="00595F96">
        <w:rPr>
          <w:rFonts w:eastAsia="Calibri" w:cstheme="minorHAnsi"/>
          <w:lang w:val="es-ES"/>
        </w:rPr>
        <w:t xml:space="preserve">Este curso está orientado a desarrollar la expresión </w:t>
      </w:r>
      <w:r w:rsidR="001C3476" w:rsidRPr="00595F96">
        <w:rPr>
          <w:rFonts w:eastAsia="Calibri" w:cstheme="minorHAnsi"/>
          <w:lang w:val="es-ES"/>
        </w:rPr>
        <w:t>corporal integral</w:t>
      </w:r>
      <w:r w:rsidRPr="00595F96">
        <w:rPr>
          <w:rFonts w:eastAsia="Calibri" w:cstheme="minorHAnsi"/>
          <w:lang w:val="es-ES"/>
        </w:rPr>
        <w:t xml:space="preserve"> a través del conocimiento y la práctica del habla, contribuyendo al descubrimiento y desarrollo de habilidades </w:t>
      </w:r>
      <w:r w:rsidR="001C3476" w:rsidRPr="00595F96">
        <w:rPr>
          <w:rFonts w:eastAsia="Calibri" w:cstheme="minorHAnsi"/>
          <w:lang w:val="es-ES"/>
        </w:rPr>
        <w:t xml:space="preserve">comunicativas y de oratoria </w:t>
      </w:r>
      <w:r w:rsidRPr="00595F96">
        <w:rPr>
          <w:rFonts w:eastAsia="Calibri" w:cstheme="minorHAnsi"/>
          <w:lang w:val="es-ES"/>
        </w:rPr>
        <w:t xml:space="preserve">que estimulen la facultad creadora del futuro profesor de aula. </w:t>
      </w:r>
    </w:p>
    <w:p w14:paraId="5A8CC21F" w14:textId="77777777" w:rsidR="00F232CD" w:rsidRPr="0098616F" w:rsidRDefault="00F232CD" w:rsidP="004204AC">
      <w:pPr>
        <w:autoSpaceDE w:val="0"/>
        <w:autoSpaceDN w:val="0"/>
        <w:adjustRightInd w:val="0"/>
        <w:spacing w:line="276" w:lineRule="auto"/>
        <w:jc w:val="both"/>
        <w:rPr>
          <w:rFonts w:eastAsia="Calibri" w:cstheme="minorHAnsi"/>
          <w:lang w:val="es-ES"/>
        </w:rPr>
      </w:pPr>
    </w:p>
    <w:p w14:paraId="5F30F1D6" w14:textId="6C08D8CF" w:rsidR="009867E9" w:rsidRPr="0098616F" w:rsidRDefault="009867E9" w:rsidP="004204AC">
      <w:pPr>
        <w:autoSpaceDE w:val="0"/>
        <w:autoSpaceDN w:val="0"/>
        <w:adjustRightInd w:val="0"/>
        <w:spacing w:line="276" w:lineRule="auto"/>
        <w:jc w:val="both"/>
        <w:rPr>
          <w:rFonts w:eastAsia="Calibri" w:cstheme="minorHAnsi"/>
          <w:b/>
          <w:bCs/>
          <w:lang w:val="es-ES"/>
        </w:rPr>
      </w:pPr>
      <w:r w:rsidRPr="0098616F">
        <w:rPr>
          <w:rFonts w:eastAsia="Calibri" w:cstheme="minorHAnsi"/>
          <w:b/>
          <w:bCs/>
          <w:lang w:val="es-ES"/>
        </w:rPr>
        <w:t>Área temática:</w:t>
      </w:r>
      <w:r w:rsidR="00E564F0" w:rsidRPr="0098616F">
        <w:rPr>
          <w:rFonts w:eastAsia="Calibri" w:cstheme="minorHAnsi"/>
          <w:b/>
          <w:bCs/>
          <w:lang w:val="es-ES"/>
        </w:rPr>
        <w:t xml:space="preserve"> </w:t>
      </w:r>
      <w:r w:rsidR="00E564F0" w:rsidRPr="00186C2E">
        <w:rPr>
          <w:rFonts w:eastAsia="Calibri" w:cstheme="minorHAnsi"/>
          <w:lang w:val="es-ES"/>
        </w:rPr>
        <w:t>Uso de la voz</w:t>
      </w:r>
      <w:r w:rsidR="00186C2E" w:rsidRPr="00186C2E">
        <w:rPr>
          <w:rFonts w:eastAsia="Calibri" w:cstheme="minorHAnsi"/>
          <w:lang w:val="es-ES"/>
        </w:rPr>
        <w:t xml:space="preserve"> como herramienta de comunicación.</w:t>
      </w:r>
    </w:p>
    <w:p w14:paraId="6954F4C9" w14:textId="229924EE" w:rsidR="00650F3F" w:rsidRPr="0098616F" w:rsidRDefault="00650F3F" w:rsidP="004204AC">
      <w:pPr>
        <w:tabs>
          <w:tab w:val="center" w:pos="4419"/>
        </w:tabs>
        <w:autoSpaceDE w:val="0"/>
        <w:autoSpaceDN w:val="0"/>
        <w:adjustRightInd w:val="0"/>
        <w:spacing w:after="0" w:line="276" w:lineRule="auto"/>
        <w:jc w:val="both"/>
        <w:rPr>
          <w:rFonts w:eastAsia="Calibri" w:cstheme="minorHAnsi"/>
          <w:b/>
          <w:lang w:val="es-ES"/>
        </w:rPr>
      </w:pPr>
      <w:r w:rsidRPr="0098616F">
        <w:rPr>
          <w:rFonts w:eastAsia="Calibri" w:cstheme="minorHAnsi"/>
          <w:b/>
          <w:lang w:val="es-ES"/>
        </w:rPr>
        <w:t>2. OBJETIVOS:</w:t>
      </w:r>
      <w:r w:rsidR="00CD3926" w:rsidRPr="0098616F">
        <w:rPr>
          <w:rFonts w:eastAsia="Calibri" w:cstheme="minorHAnsi"/>
          <w:b/>
          <w:lang w:val="es-ES"/>
        </w:rPr>
        <w:tab/>
      </w:r>
    </w:p>
    <w:p w14:paraId="7B3FBD86" w14:textId="77777777" w:rsidR="00650F3F" w:rsidRPr="0098616F" w:rsidRDefault="00650F3F" w:rsidP="004204AC">
      <w:pPr>
        <w:autoSpaceDE w:val="0"/>
        <w:autoSpaceDN w:val="0"/>
        <w:adjustRightInd w:val="0"/>
        <w:spacing w:after="0" w:line="276" w:lineRule="auto"/>
        <w:jc w:val="both"/>
        <w:rPr>
          <w:rFonts w:eastAsia="Calibri" w:cstheme="minorHAnsi"/>
          <w:b/>
          <w:lang w:val="es-ES"/>
        </w:rPr>
      </w:pPr>
    </w:p>
    <w:p w14:paraId="5756BD35" w14:textId="68F18411" w:rsidR="00650F3F" w:rsidRPr="0098616F" w:rsidRDefault="00CA4B9D" w:rsidP="004204AC">
      <w:pPr>
        <w:autoSpaceDE w:val="0"/>
        <w:autoSpaceDN w:val="0"/>
        <w:adjustRightInd w:val="0"/>
        <w:spacing w:after="0" w:line="276" w:lineRule="auto"/>
        <w:jc w:val="both"/>
        <w:rPr>
          <w:rFonts w:eastAsia="Calibri" w:cstheme="minorHAnsi"/>
          <w:b/>
          <w:lang w:val="es-ES"/>
        </w:rPr>
      </w:pPr>
      <w:r w:rsidRPr="0098616F">
        <w:rPr>
          <w:rFonts w:eastAsia="Calibri" w:cstheme="minorHAnsi"/>
          <w:b/>
          <w:lang w:val="es-ES"/>
        </w:rPr>
        <w:t xml:space="preserve">Objetivo </w:t>
      </w:r>
      <w:r w:rsidR="00650F3F" w:rsidRPr="0098616F">
        <w:rPr>
          <w:rFonts w:eastAsia="Calibri" w:cstheme="minorHAnsi"/>
          <w:b/>
          <w:lang w:val="es-ES"/>
        </w:rPr>
        <w:t>General:</w:t>
      </w:r>
    </w:p>
    <w:p w14:paraId="516E4886" w14:textId="68C6FFBF" w:rsidR="0065616C" w:rsidRDefault="00595F96" w:rsidP="004204AC">
      <w:pPr>
        <w:autoSpaceDE w:val="0"/>
        <w:autoSpaceDN w:val="0"/>
        <w:adjustRightInd w:val="0"/>
        <w:spacing w:after="0" w:line="276" w:lineRule="auto"/>
        <w:jc w:val="both"/>
        <w:rPr>
          <w:rFonts w:eastAsia="Calibri" w:cstheme="minorHAnsi"/>
          <w:lang w:val="es-ES"/>
        </w:rPr>
      </w:pPr>
      <w:r w:rsidRPr="00595F96">
        <w:rPr>
          <w:rFonts w:cstheme="minorHAnsi"/>
          <w:lang w:val="es-ES_tradnl" w:eastAsia="es-ES_tradnl"/>
        </w:rPr>
        <w:t xml:space="preserve">Apoyar el desarrollo de competencias profesionales en los profesores que les permitan manejar un uso adecuado de su </w:t>
      </w:r>
      <w:r w:rsidRPr="00595F96">
        <w:rPr>
          <w:rFonts w:eastAsia="Calibri" w:cstheme="minorHAnsi"/>
          <w:lang w:val="es-ES"/>
        </w:rPr>
        <w:t>voz, a través de técnicas de habilidades comunicativas y de oratoria, con el fin de mantener su funcionalidad en el ejercicio de la docencia como herramienta fundamental de comunicación</w:t>
      </w:r>
      <w:r w:rsidR="00186C2E">
        <w:rPr>
          <w:rFonts w:eastAsia="Calibri" w:cstheme="minorHAnsi"/>
          <w:lang w:val="es-ES"/>
        </w:rPr>
        <w:t>.</w:t>
      </w:r>
    </w:p>
    <w:p w14:paraId="2E0E6329" w14:textId="77777777" w:rsidR="00186C2E" w:rsidRDefault="00186C2E" w:rsidP="004204AC">
      <w:pPr>
        <w:autoSpaceDE w:val="0"/>
        <w:autoSpaceDN w:val="0"/>
        <w:adjustRightInd w:val="0"/>
        <w:spacing w:after="0" w:line="276" w:lineRule="auto"/>
        <w:jc w:val="both"/>
        <w:rPr>
          <w:rFonts w:eastAsia="Calibri" w:cstheme="minorHAnsi"/>
          <w:lang w:val="es-ES"/>
        </w:rPr>
      </w:pPr>
    </w:p>
    <w:p w14:paraId="1EEAD9C1" w14:textId="43AA9CD2" w:rsidR="00186C2E" w:rsidRPr="00186C2E" w:rsidRDefault="00186C2E" w:rsidP="00186C2E">
      <w:pPr>
        <w:shd w:val="clear" w:color="auto" w:fill="FFFFFF"/>
        <w:jc w:val="both"/>
        <w:rPr>
          <w:rFonts w:ascii="Calibri" w:eastAsia="Times New Roman" w:hAnsi="Calibri" w:cs="Calibri"/>
          <w:color w:val="000000"/>
          <w:lang w:val="es-CL" w:eastAsia="es-MX"/>
        </w:rPr>
      </w:pPr>
      <w:r w:rsidRPr="00186C2E">
        <w:rPr>
          <w:rFonts w:ascii="Calibri" w:eastAsia="Times New Roman" w:hAnsi="Calibri" w:cs="Calibri"/>
          <w:color w:val="000000"/>
          <w:lang w:val="es-CL" w:eastAsia="es-MX"/>
        </w:rPr>
        <w:t>A</w:t>
      </w:r>
      <w:r>
        <w:rPr>
          <w:rFonts w:ascii="Calibri" w:eastAsia="Times New Roman" w:hAnsi="Calibri" w:cs="Calibri"/>
          <w:color w:val="000000"/>
          <w:lang w:val="es-CL" w:eastAsia="es-MX"/>
        </w:rPr>
        <w:t xml:space="preserve">l </w:t>
      </w:r>
      <w:r w:rsidRPr="00186C2E">
        <w:rPr>
          <w:rFonts w:ascii="Calibri" w:eastAsia="Times New Roman" w:hAnsi="Calibri" w:cs="Calibri"/>
          <w:color w:val="000000"/>
          <w:lang w:val="es-CL" w:eastAsia="es-MX"/>
        </w:rPr>
        <w:t xml:space="preserve">término de la actividad el alumno será capaz </w:t>
      </w:r>
      <w:r>
        <w:rPr>
          <w:rFonts w:ascii="Calibri" w:eastAsia="Times New Roman" w:hAnsi="Calibri" w:cs="Calibri"/>
          <w:color w:val="000000"/>
          <w:lang w:val="es-CL" w:eastAsia="es-MX"/>
        </w:rPr>
        <w:t>afianzar  sus</w:t>
      </w:r>
      <w:r w:rsidRPr="00595F96">
        <w:rPr>
          <w:rFonts w:cstheme="minorHAnsi"/>
          <w:lang w:val="es-ES_tradnl" w:eastAsia="es-ES_tradnl"/>
        </w:rPr>
        <w:t xml:space="preserve"> competencias profesionales </w:t>
      </w:r>
      <w:r>
        <w:rPr>
          <w:rFonts w:cstheme="minorHAnsi"/>
          <w:lang w:val="es-ES_tradnl" w:eastAsia="es-ES_tradnl"/>
        </w:rPr>
        <w:t>en</w:t>
      </w:r>
      <w:r w:rsidRPr="00595F96">
        <w:rPr>
          <w:rFonts w:cstheme="minorHAnsi"/>
          <w:lang w:val="es-ES_tradnl" w:eastAsia="es-ES_tradnl"/>
        </w:rPr>
        <w:t xml:space="preserve"> </w:t>
      </w:r>
      <w:r>
        <w:rPr>
          <w:rFonts w:cstheme="minorHAnsi"/>
          <w:lang w:val="es-ES_tradnl" w:eastAsia="es-ES_tradnl"/>
        </w:rPr>
        <w:t>el manejo  y uso adecuado de la voz</w:t>
      </w:r>
      <w:r w:rsidRPr="00595F96">
        <w:rPr>
          <w:rFonts w:cstheme="minorHAnsi"/>
          <w:lang w:val="es-ES_tradnl" w:eastAsia="es-ES_tradnl"/>
        </w:rPr>
        <w:t xml:space="preserve"> </w:t>
      </w:r>
      <w:r>
        <w:rPr>
          <w:rFonts w:cstheme="minorHAnsi"/>
          <w:lang w:val="es-ES_tradnl" w:eastAsia="es-ES_tradnl"/>
        </w:rPr>
        <w:t xml:space="preserve"> </w:t>
      </w:r>
      <w:r>
        <w:rPr>
          <w:rFonts w:eastAsia="Calibri" w:cstheme="minorHAnsi"/>
          <w:lang w:val="es-ES"/>
        </w:rPr>
        <w:t>como herramienta de comunicación  en el ejercicio de la docencia.</w:t>
      </w:r>
    </w:p>
    <w:p w14:paraId="6F0FC2AE" w14:textId="77777777" w:rsidR="00595F96" w:rsidRDefault="00595F96" w:rsidP="004204AC">
      <w:pPr>
        <w:autoSpaceDE w:val="0"/>
        <w:autoSpaceDN w:val="0"/>
        <w:adjustRightInd w:val="0"/>
        <w:spacing w:after="0" w:line="276" w:lineRule="auto"/>
        <w:jc w:val="both"/>
        <w:rPr>
          <w:rFonts w:eastAsia="Calibri" w:cstheme="minorHAnsi"/>
          <w:b/>
          <w:bCs/>
          <w:lang w:val="es-ES_tradnl"/>
        </w:rPr>
      </w:pPr>
    </w:p>
    <w:p w14:paraId="35A57A17" w14:textId="665F3F64" w:rsidR="00650F3F" w:rsidRPr="0098616F" w:rsidRDefault="0065616C" w:rsidP="004204AC">
      <w:pPr>
        <w:autoSpaceDE w:val="0"/>
        <w:autoSpaceDN w:val="0"/>
        <w:adjustRightInd w:val="0"/>
        <w:spacing w:after="0" w:line="276" w:lineRule="auto"/>
        <w:jc w:val="both"/>
        <w:rPr>
          <w:rFonts w:eastAsia="Calibri" w:cstheme="minorHAnsi"/>
          <w:b/>
          <w:bCs/>
          <w:lang w:val="es-ES_tradnl"/>
        </w:rPr>
      </w:pPr>
      <w:r w:rsidRPr="0098616F">
        <w:rPr>
          <w:rFonts w:eastAsia="Calibri" w:cstheme="minorHAnsi"/>
          <w:b/>
          <w:bCs/>
          <w:lang w:val="es-ES_tradnl"/>
        </w:rPr>
        <w:t xml:space="preserve">Objetivos </w:t>
      </w:r>
      <w:r w:rsidR="001C3476" w:rsidRPr="0098616F">
        <w:rPr>
          <w:rFonts w:eastAsia="Calibri" w:cstheme="minorHAnsi"/>
          <w:b/>
          <w:bCs/>
          <w:lang w:val="es-ES_tradnl"/>
        </w:rPr>
        <w:t>E</w:t>
      </w:r>
      <w:r w:rsidRPr="0098616F">
        <w:rPr>
          <w:rFonts w:eastAsia="Calibri" w:cstheme="minorHAnsi"/>
          <w:b/>
          <w:bCs/>
          <w:lang w:val="es-ES_tradnl"/>
        </w:rPr>
        <w:t>specíficos:</w:t>
      </w:r>
    </w:p>
    <w:p w14:paraId="415ABEFA" w14:textId="3A3D38B0" w:rsidR="0065616C" w:rsidRPr="0098616F" w:rsidRDefault="00595F96" w:rsidP="004204AC">
      <w:pPr>
        <w:pStyle w:val="Prrafodelista"/>
        <w:numPr>
          <w:ilvl w:val="0"/>
          <w:numId w:val="6"/>
        </w:numPr>
        <w:autoSpaceDE w:val="0"/>
        <w:autoSpaceDN w:val="0"/>
        <w:adjustRightInd w:val="0"/>
        <w:spacing w:after="0" w:line="276" w:lineRule="auto"/>
        <w:jc w:val="both"/>
        <w:rPr>
          <w:rFonts w:eastAsia="Calibri" w:cstheme="minorHAnsi"/>
          <w:lang w:val="es-ES"/>
        </w:rPr>
      </w:pPr>
      <w:r w:rsidRPr="00595F96">
        <w:rPr>
          <w:rFonts w:cstheme="minorHAnsi"/>
          <w:lang w:val="es-ES_tradnl" w:eastAsia="es-ES_tradnl"/>
        </w:rPr>
        <w:t xml:space="preserve">Reconocer e implementar </w:t>
      </w:r>
      <w:r w:rsidRPr="0069555C">
        <w:rPr>
          <w:rFonts w:eastAsia="Calibri" w:cstheme="minorHAnsi"/>
          <w:lang w:val="es-ES"/>
        </w:rPr>
        <w:t>hábitos de higiene para el cuidado de la voz y técnicas para el uso correcto en aula.</w:t>
      </w:r>
    </w:p>
    <w:p w14:paraId="109D700A" w14:textId="0B4ED960" w:rsidR="0065616C" w:rsidRPr="00595F96" w:rsidRDefault="00595F96" w:rsidP="00595F96">
      <w:pPr>
        <w:pStyle w:val="Prrafodelista"/>
        <w:numPr>
          <w:ilvl w:val="0"/>
          <w:numId w:val="6"/>
        </w:numPr>
        <w:rPr>
          <w:rFonts w:cstheme="minorHAnsi"/>
          <w:bCs/>
          <w:iCs/>
          <w:color w:val="000000"/>
          <w:lang w:val="es-ES"/>
        </w:rPr>
      </w:pPr>
      <w:r w:rsidRPr="00595F96">
        <w:rPr>
          <w:rFonts w:eastAsia="Calibri" w:cstheme="minorHAnsi"/>
          <w:lang w:val="es-ES_tradnl"/>
        </w:rPr>
        <w:t xml:space="preserve">Distinguir la correcta articulación para la </w:t>
      </w:r>
      <w:r w:rsidRPr="00595F96">
        <w:rPr>
          <w:rFonts w:cstheme="minorHAnsi"/>
          <w:bCs/>
          <w:iCs/>
          <w:color w:val="000000"/>
          <w:lang w:val="es-ES"/>
        </w:rPr>
        <w:t>resonancia y la proyección del sonido durante la producción y expresión vocal hablada.</w:t>
      </w:r>
    </w:p>
    <w:p w14:paraId="308C0BF4" w14:textId="15B1E0A3" w:rsidR="004204AC" w:rsidRPr="00F232CD" w:rsidRDefault="00595F96" w:rsidP="00F232CD">
      <w:pPr>
        <w:pStyle w:val="Prrafodelista"/>
        <w:numPr>
          <w:ilvl w:val="0"/>
          <w:numId w:val="6"/>
        </w:numPr>
        <w:rPr>
          <w:rFonts w:eastAsia="Calibri" w:cstheme="minorHAnsi"/>
          <w:lang w:val="es-ES_tradnl"/>
        </w:rPr>
      </w:pPr>
      <w:r w:rsidRPr="00595F96">
        <w:rPr>
          <w:rFonts w:eastAsia="Calibri" w:cstheme="minorHAnsi"/>
          <w:lang w:val="es-ES_tradnl"/>
        </w:rPr>
        <w:lastRenderedPageBreak/>
        <w:t>Reconocer y aplicar habilidades comunicativas considerando aspectos de oratoria, espacio a intervenir y corporalidad.</w:t>
      </w:r>
    </w:p>
    <w:p w14:paraId="290EF7D1" w14:textId="3335C324" w:rsidR="00650F3F" w:rsidRPr="0098616F" w:rsidRDefault="009867E9" w:rsidP="004204AC">
      <w:pPr>
        <w:autoSpaceDE w:val="0"/>
        <w:autoSpaceDN w:val="0"/>
        <w:adjustRightInd w:val="0"/>
        <w:spacing w:after="0" w:line="276" w:lineRule="auto"/>
        <w:jc w:val="both"/>
        <w:rPr>
          <w:rFonts w:eastAsia="Calibri" w:cstheme="minorHAnsi"/>
          <w:b/>
          <w:lang w:val="es-ES"/>
        </w:rPr>
      </w:pPr>
      <w:r w:rsidRPr="0098616F">
        <w:rPr>
          <w:rFonts w:eastAsia="Calibri" w:cstheme="minorHAnsi"/>
          <w:b/>
          <w:lang w:val="es-ES"/>
        </w:rPr>
        <w:t xml:space="preserve">Desempeños </w:t>
      </w:r>
      <w:r w:rsidR="000C2BB2" w:rsidRPr="0098616F">
        <w:rPr>
          <w:rFonts w:eastAsia="Calibri" w:cstheme="minorHAnsi"/>
          <w:b/>
          <w:lang w:val="es-ES"/>
        </w:rPr>
        <w:t>E</w:t>
      </w:r>
      <w:r w:rsidRPr="0098616F">
        <w:rPr>
          <w:rFonts w:eastAsia="Calibri" w:cstheme="minorHAnsi"/>
          <w:b/>
          <w:lang w:val="es-ES"/>
        </w:rPr>
        <w:t>sperados</w:t>
      </w:r>
      <w:r w:rsidR="008C506C" w:rsidRPr="0098616F">
        <w:rPr>
          <w:rFonts w:eastAsia="Calibri" w:cstheme="minorHAnsi"/>
          <w:b/>
          <w:lang w:val="es-ES"/>
        </w:rPr>
        <w:t>:</w:t>
      </w:r>
    </w:p>
    <w:p w14:paraId="0964C415" w14:textId="5D81D974" w:rsidR="00650F3F" w:rsidRDefault="00595F96" w:rsidP="004204AC">
      <w:pPr>
        <w:pStyle w:val="Prrafodelista"/>
        <w:numPr>
          <w:ilvl w:val="0"/>
          <w:numId w:val="1"/>
        </w:numPr>
        <w:spacing w:after="200" w:line="276" w:lineRule="auto"/>
        <w:jc w:val="both"/>
        <w:rPr>
          <w:rFonts w:cstheme="minorHAnsi"/>
          <w:bCs/>
          <w:iCs/>
          <w:color w:val="0070C0"/>
          <w:lang w:val="es-ES"/>
        </w:rPr>
      </w:pPr>
      <w:r>
        <w:rPr>
          <w:lang w:val="es-ES"/>
        </w:rPr>
        <w:t>Presenta escenas de improvisación de situaciones docentes con uso de expresión corporal y vocal</w:t>
      </w:r>
      <w:r w:rsidR="001C3476" w:rsidRPr="0098616F">
        <w:rPr>
          <w:rFonts w:cstheme="minorHAnsi"/>
          <w:bCs/>
          <w:iCs/>
          <w:color w:val="0070C0"/>
          <w:lang w:val="es-ES"/>
        </w:rPr>
        <w:t xml:space="preserve">. </w:t>
      </w:r>
      <w:r>
        <w:rPr>
          <w:rFonts w:cstheme="minorHAnsi"/>
          <w:bCs/>
          <w:iCs/>
          <w:color w:val="0070C0"/>
          <w:lang w:val="es-ES"/>
        </w:rPr>
        <w:t xml:space="preserve"> </w:t>
      </w:r>
    </w:p>
    <w:p w14:paraId="3D99E2EE" w14:textId="53A3A2F2" w:rsidR="00595F96" w:rsidRPr="00595F96" w:rsidRDefault="00595F96" w:rsidP="004204AC">
      <w:pPr>
        <w:pStyle w:val="Prrafodelista"/>
        <w:numPr>
          <w:ilvl w:val="0"/>
          <w:numId w:val="1"/>
        </w:numPr>
        <w:spacing w:after="200" w:line="276" w:lineRule="auto"/>
        <w:jc w:val="both"/>
        <w:rPr>
          <w:rFonts w:cstheme="minorHAnsi"/>
          <w:bCs/>
          <w:iCs/>
          <w:color w:val="0070C0"/>
          <w:lang w:val="es-ES"/>
        </w:rPr>
      </w:pPr>
      <w:r>
        <w:rPr>
          <w:lang w:val="es-ES"/>
        </w:rPr>
        <w:t>Utiliza herramientas escénicas para el desarrollo de un ejercicio de ficción de una reunión de apoderados.</w:t>
      </w:r>
    </w:p>
    <w:p w14:paraId="6EC3253C" w14:textId="4F785C6B" w:rsidR="00595F96" w:rsidRPr="0098616F" w:rsidRDefault="00595F96" w:rsidP="004204AC">
      <w:pPr>
        <w:pStyle w:val="Prrafodelista"/>
        <w:numPr>
          <w:ilvl w:val="0"/>
          <w:numId w:val="1"/>
        </w:numPr>
        <w:spacing w:after="200" w:line="276" w:lineRule="auto"/>
        <w:jc w:val="both"/>
        <w:rPr>
          <w:rFonts w:cstheme="minorHAnsi"/>
          <w:bCs/>
          <w:iCs/>
          <w:color w:val="0070C0"/>
          <w:lang w:val="es-ES"/>
        </w:rPr>
      </w:pPr>
      <w:r>
        <w:rPr>
          <w:lang w:val="es-ES"/>
        </w:rPr>
        <w:t>Presenta una puesta en escena de una situación discursiva oral</w:t>
      </w:r>
    </w:p>
    <w:p w14:paraId="700BA32A" w14:textId="77777777" w:rsidR="00650F3F" w:rsidRDefault="00650F3F" w:rsidP="004204AC">
      <w:pPr>
        <w:spacing w:after="200" w:line="276" w:lineRule="auto"/>
        <w:jc w:val="both"/>
        <w:rPr>
          <w:rFonts w:cstheme="minorHAnsi"/>
          <w:b/>
          <w:bCs/>
          <w:iCs/>
          <w:color w:val="000000"/>
          <w:lang w:val="es-ES"/>
        </w:rPr>
      </w:pPr>
      <w:r w:rsidRPr="0098616F">
        <w:rPr>
          <w:rFonts w:cstheme="minorHAnsi"/>
          <w:b/>
          <w:bCs/>
          <w:iCs/>
          <w:color w:val="000000"/>
          <w:lang w:val="es-ES"/>
        </w:rPr>
        <w:t>3. CONTENIDOS:</w:t>
      </w:r>
    </w:p>
    <w:p w14:paraId="77F382FD" w14:textId="7B1A3091" w:rsidR="00855A75" w:rsidRPr="00855A75" w:rsidRDefault="00855A75" w:rsidP="00855A75">
      <w:pPr>
        <w:pStyle w:val="Prrafodelista"/>
        <w:numPr>
          <w:ilvl w:val="0"/>
          <w:numId w:val="14"/>
        </w:numPr>
        <w:rPr>
          <w:lang w:val="es-ES"/>
        </w:rPr>
      </w:pPr>
      <w:r w:rsidRPr="00855A75">
        <w:rPr>
          <w:lang w:val="es-ES"/>
        </w:rPr>
        <w:t>Situaciones de oratoria</w:t>
      </w:r>
    </w:p>
    <w:p w14:paraId="32E783B2" w14:textId="76B424C5" w:rsidR="00855A75" w:rsidRPr="00855A75" w:rsidRDefault="00855A75" w:rsidP="00855A75">
      <w:pPr>
        <w:pStyle w:val="Prrafodelista"/>
        <w:numPr>
          <w:ilvl w:val="0"/>
          <w:numId w:val="14"/>
        </w:numPr>
        <w:rPr>
          <w:lang w:val="es-ES"/>
        </w:rPr>
      </w:pPr>
      <w:r w:rsidRPr="00855A75">
        <w:rPr>
          <w:lang w:val="es-ES"/>
        </w:rPr>
        <w:t>Aspectos fonoaudiológicos: Hábitos de higiene para el cuidado de la voz</w:t>
      </w:r>
    </w:p>
    <w:p w14:paraId="0DF80D78" w14:textId="68377036" w:rsidR="00855A75" w:rsidRPr="00855A75" w:rsidRDefault="00855A75" w:rsidP="00855A75">
      <w:pPr>
        <w:pStyle w:val="Prrafodelista"/>
        <w:numPr>
          <w:ilvl w:val="0"/>
          <w:numId w:val="14"/>
        </w:numPr>
        <w:spacing w:after="200" w:line="276" w:lineRule="auto"/>
        <w:jc w:val="both"/>
        <w:rPr>
          <w:lang w:val="es-ES"/>
        </w:rPr>
      </w:pPr>
      <w:r w:rsidRPr="00855A75">
        <w:rPr>
          <w:lang w:val="es-ES"/>
        </w:rPr>
        <w:t>Hábitos de higiene para el cuidado de la voz</w:t>
      </w:r>
    </w:p>
    <w:p w14:paraId="034E4180" w14:textId="1F63ABCB" w:rsidR="00855A75" w:rsidRPr="00855A75" w:rsidRDefault="00855A75" w:rsidP="00855A75">
      <w:pPr>
        <w:pStyle w:val="Prrafodelista"/>
        <w:numPr>
          <w:ilvl w:val="0"/>
          <w:numId w:val="14"/>
        </w:numPr>
        <w:spacing w:after="200" w:line="276" w:lineRule="auto"/>
        <w:jc w:val="both"/>
        <w:rPr>
          <w:lang w:val="es-ES"/>
        </w:rPr>
      </w:pPr>
      <w:r w:rsidRPr="00855A75">
        <w:rPr>
          <w:lang w:val="es-ES"/>
        </w:rPr>
        <w:t>Técnicas para el uso correcto de la voz</w:t>
      </w:r>
    </w:p>
    <w:p w14:paraId="3AA300BE" w14:textId="71E5A32F" w:rsidR="00855A75" w:rsidRPr="00855A75" w:rsidRDefault="00855A75" w:rsidP="00855A75">
      <w:pPr>
        <w:pStyle w:val="Prrafodelista"/>
        <w:numPr>
          <w:ilvl w:val="0"/>
          <w:numId w:val="14"/>
        </w:numPr>
        <w:spacing w:after="200" w:line="276" w:lineRule="auto"/>
        <w:jc w:val="both"/>
        <w:rPr>
          <w:lang w:val="es-ES"/>
        </w:rPr>
      </w:pPr>
      <w:r w:rsidRPr="00855A75">
        <w:rPr>
          <w:lang w:val="es-ES"/>
        </w:rPr>
        <w:t>Aspectos de oratoria en el contexto docente</w:t>
      </w:r>
    </w:p>
    <w:p w14:paraId="35D4B23C" w14:textId="5270720D" w:rsidR="00855A75" w:rsidRPr="00855A75" w:rsidRDefault="00855A75" w:rsidP="00855A75">
      <w:pPr>
        <w:pStyle w:val="Prrafodelista"/>
        <w:numPr>
          <w:ilvl w:val="0"/>
          <w:numId w:val="14"/>
        </w:numPr>
        <w:spacing w:after="200" w:line="276" w:lineRule="auto"/>
        <w:jc w:val="both"/>
        <w:rPr>
          <w:lang w:val="es-ES"/>
        </w:rPr>
      </w:pPr>
      <w:r w:rsidRPr="00855A75">
        <w:rPr>
          <w:lang w:val="es-ES"/>
        </w:rPr>
        <w:t>Uso adecuado del aparato fonador</w:t>
      </w:r>
    </w:p>
    <w:p w14:paraId="269C9839" w14:textId="77777777" w:rsidR="00855A75" w:rsidRPr="00855A75" w:rsidRDefault="00855A75" w:rsidP="00855A75">
      <w:pPr>
        <w:pStyle w:val="Prrafodelista"/>
        <w:numPr>
          <w:ilvl w:val="0"/>
          <w:numId w:val="14"/>
        </w:numPr>
        <w:rPr>
          <w:lang w:val="es-ES"/>
        </w:rPr>
      </w:pPr>
      <w:r w:rsidRPr="00855A75">
        <w:rPr>
          <w:lang w:val="es-ES"/>
        </w:rPr>
        <w:t>Desarrollo de habilidades comunicativas</w:t>
      </w:r>
    </w:p>
    <w:p w14:paraId="4CC00AEF" w14:textId="6CCF9D2D" w:rsidR="00855A75" w:rsidRPr="00855A75" w:rsidRDefault="00855A75" w:rsidP="00855A75">
      <w:pPr>
        <w:pStyle w:val="Prrafodelista"/>
        <w:numPr>
          <w:ilvl w:val="0"/>
          <w:numId w:val="14"/>
        </w:numPr>
        <w:rPr>
          <w:lang w:val="es-ES"/>
        </w:rPr>
      </w:pPr>
      <w:r w:rsidRPr="00855A75">
        <w:rPr>
          <w:lang w:val="es-ES"/>
        </w:rPr>
        <w:t>Gestualidad</w:t>
      </w:r>
    </w:p>
    <w:p w14:paraId="7479CAB5" w14:textId="6C5CA8C4" w:rsidR="00855A75" w:rsidRPr="00177375" w:rsidRDefault="00855A75" w:rsidP="00177375">
      <w:pPr>
        <w:pStyle w:val="Prrafodelista"/>
        <w:numPr>
          <w:ilvl w:val="0"/>
          <w:numId w:val="14"/>
        </w:numPr>
        <w:rPr>
          <w:lang w:val="es-ES"/>
        </w:rPr>
      </w:pPr>
      <w:r w:rsidRPr="00855A75">
        <w:rPr>
          <w:lang w:val="es-ES"/>
        </w:rPr>
        <w:t>Conciencia corporal en el espacio escénico</w:t>
      </w:r>
    </w:p>
    <w:p w14:paraId="0A61AC12" w14:textId="648C4682" w:rsidR="00650F3F" w:rsidRPr="0098616F" w:rsidRDefault="00650F3F" w:rsidP="004204AC">
      <w:pPr>
        <w:tabs>
          <w:tab w:val="left" w:pos="2655"/>
        </w:tabs>
        <w:spacing w:after="200" w:line="276" w:lineRule="auto"/>
        <w:jc w:val="both"/>
        <w:rPr>
          <w:rFonts w:cstheme="minorHAnsi"/>
          <w:b/>
          <w:bCs/>
          <w:iCs/>
          <w:color w:val="000000"/>
          <w:lang w:val="es-ES"/>
        </w:rPr>
      </w:pPr>
      <w:r w:rsidRPr="0098616F">
        <w:rPr>
          <w:rFonts w:cstheme="minorHAnsi"/>
          <w:b/>
          <w:bCs/>
          <w:iCs/>
          <w:color w:val="000000"/>
          <w:lang w:val="es-ES"/>
        </w:rPr>
        <w:t>4. METODOLOGÍA:</w:t>
      </w:r>
      <w:r w:rsidR="004F12AF" w:rsidRPr="0098616F">
        <w:rPr>
          <w:rFonts w:cstheme="minorHAnsi"/>
          <w:b/>
          <w:bCs/>
          <w:iCs/>
          <w:color w:val="000000"/>
          <w:lang w:val="es-ES"/>
        </w:rPr>
        <w:tab/>
      </w:r>
    </w:p>
    <w:p w14:paraId="6B77A6C7" w14:textId="4AF9A277" w:rsidR="004F12AF" w:rsidRPr="00855A75" w:rsidRDefault="004F12AF" w:rsidP="004204AC">
      <w:pPr>
        <w:pStyle w:val="NormalWeb"/>
        <w:spacing w:before="0" w:beforeAutospacing="0" w:after="0" w:afterAutospacing="0" w:line="276" w:lineRule="auto"/>
        <w:jc w:val="both"/>
        <w:textAlignment w:val="baseline"/>
        <w:rPr>
          <w:rFonts w:asciiTheme="minorHAnsi" w:hAnsiTheme="minorHAnsi" w:cstheme="minorHAnsi"/>
          <w:sz w:val="22"/>
          <w:szCs w:val="22"/>
        </w:rPr>
      </w:pPr>
      <w:r w:rsidRPr="00855A75">
        <w:rPr>
          <w:rFonts w:asciiTheme="minorHAnsi" w:hAnsiTheme="minorHAnsi" w:cstheme="minorHAnsi"/>
          <w:sz w:val="22"/>
          <w:szCs w:val="22"/>
        </w:rPr>
        <w:t>Metodología teórico-práctica</w:t>
      </w:r>
      <w:r w:rsidR="0098616F" w:rsidRPr="00855A75">
        <w:rPr>
          <w:rFonts w:asciiTheme="minorHAnsi" w:hAnsiTheme="minorHAnsi" w:cstheme="minorHAnsi"/>
          <w:sz w:val="22"/>
          <w:szCs w:val="22"/>
        </w:rPr>
        <w:t>, dividida en 5 clases de 1 hora y 30 minutos,</w:t>
      </w:r>
      <w:r w:rsidRPr="00855A75">
        <w:rPr>
          <w:rFonts w:asciiTheme="minorHAnsi" w:hAnsiTheme="minorHAnsi" w:cstheme="minorHAnsi"/>
          <w:sz w:val="22"/>
          <w:szCs w:val="22"/>
        </w:rPr>
        <w:t xml:space="preserve"> </w:t>
      </w:r>
    </w:p>
    <w:p w14:paraId="25973EC3" w14:textId="77777777" w:rsidR="00186C2E" w:rsidRDefault="00186C2E" w:rsidP="00186C2E">
      <w:pPr>
        <w:jc w:val="both"/>
        <w:rPr>
          <w:rFonts w:ascii="Calibri" w:eastAsia="Times New Roman" w:hAnsi="Calibri" w:cs="Calibri"/>
          <w:lang w:val="es-CL" w:eastAsia="es-MX"/>
        </w:rPr>
      </w:pPr>
    </w:p>
    <w:p w14:paraId="0857DC8B" w14:textId="3450DDC3" w:rsidR="0098616F" w:rsidRPr="00F232CD" w:rsidRDefault="00F232CD" w:rsidP="00F232CD">
      <w:pPr>
        <w:jc w:val="both"/>
        <w:rPr>
          <w:rFonts w:ascii="Calibri" w:eastAsia="Times New Roman" w:hAnsi="Calibri" w:cs="Calibri"/>
          <w:lang w:val="es-CL" w:eastAsia="es-MX"/>
        </w:rPr>
      </w:pPr>
      <w:r w:rsidRPr="00F232CD">
        <w:rPr>
          <w:rFonts w:ascii="Calibri" w:eastAsia="Times New Roman" w:hAnsi="Calibri" w:cs="Calibri"/>
          <w:lang w:val="es-CL" w:eastAsia="es-MX"/>
        </w:rPr>
        <w:t xml:space="preserve">Este curso un total de </w:t>
      </w:r>
      <w:r w:rsidRPr="00F232CD">
        <w:rPr>
          <w:rFonts w:ascii="Calibri" w:eastAsia="Times New Roman" w:hAnsi="Calibri" w:cs="Calibri"/>
          <w:b/>
          <w:bCs/>
          <w:lang w:val="es-CL" w:eastAsia="es-MX"/>
        </w:rPr>
        <w:t> 30</w:t>
      </w:r>
      <w:r w:rsidRPr="00F232CD">
        <w:rPr>
          <w:rFonts w:ascii="Calibri" w:eastAsia="Times New Roman" w:hAnsi="Calibri" w:cs="Calibri"/>
          <w:lang w:val="es-CL" w:eastAsia="es-MX"/>
        </w:rPr>
        <w:t xml:space="preserve"> horas cronológicas de trabajo con  una duración de 5 semanas</w:t>
      </w:r>
      <w:r>
        <w:rPr>
          <w:rFonts w:ascii="Calibri" w:eastAsia="Times New Roman" w:hAnsi="Calibri" w:cs="Calibri"/>
          <w:lang w:val="es-CL" w:eastAsia="es-MX"/>
        </w:rPr>
        <w:t>.</w:t>
      </w:r>
      <w:r w:rsidRPr="00F232CD">
        <w:rPr>
          <w:rFonts w:ascii="Calibri" w:eastAsia="Times New Roman" w:hAnsi="Calibri" w:cs="Calibri"/>
          <w:lang w:val="es-CL" w:eastAsia="es-MX"/>
        </w:rPr>
        <w:t xml:space="preserve"> Cada semana los participantes tendrán un clase de 1,5 horas cronológicas   en modalidad </w:t>
      </w:r>
      <w:r w:rsidRPr="00D71E26">
        <w:rPr>
          <w:rFonts w:ascii="Calibri" w:eastAsia="Times New Roman" w:hAnsi="Calibri" w:cs="Calibri"/>
          <w:b/>
          <w:bCs/>
          <w:lang w:val="es-CL" w:eastAsia="es-MX"/>
        </w:rPr>
        <w:t xml:space="preserve">presencial </w:t>
      </w:r>
      <w:r w:rsidRPr="00F232CD">
        <w:rPr>
          <w:rFonts w:ascii="Calibri" w:eastAsia="Times New Roman" w:hAnsi="Calibri" w:cs="Calibri"/>
          <w:lang w:val="es-CL" w:eastAsia="es-MX"/>
        </w:rPr>
        <w:t xml:space="preserve">con </w:t>
      </w:r>
      <w:r w:rsidRPr="00F232CD">
        <w:rPr>
          <w:rFonts w:ascii="Calibri" w:hAnsi="Calibri" w:cs="Calibri"/>
          <w:lang w:val="es-CL" w:eastAsia="es-MX"/>
        </w:rPr>
        <w:t xml:space="preserve"> la guía del profesor </w:t>
      </w:r>
      <w:r w:rsidRPr="00F232CD">
        <w:rPr>
          <w:rFonts w:cstheme="minorHAnsi"/>
          <w:lang w:val="es-CL"/>
        </w:rPr>
        <w:t xml:space="preserve"> desde las bases de la Pedagogía Teatral (expresión corporal integral y oratoria) y aspectos de basados en Fonoaudiología (cuidado de la voz).</w:t>
      </w:r>
      <w:r w:rsidRPr="00F232CD">
        <w:rPr>
          <w:rFonts w:ascii="Calibri" w:eastAsia="Times New Roman" w:hAnsi="Calibri" w:cs="Calibri"/>
          <w:lang w:val="es-CL" w:eastAsia="es-MX"/>
        </w:rPr>
        <w:t xml:space="preserve"> </w:t>
      </w:r>
      <w:r w:rsidRPr="00186C2E">
        <w:rPr>
          <w:rFonts w:ascii="Calibri" w:eastAsia="Times New Roman" w:hAnsi="Calibri" w:cs="Calibri"/>
          <w:lang w:val="es-CL" w:eastAsia="es-MX"/>
        </w:rPr>
        <w:t>El resto del tiempo  permitirá  a los estudiantes la lectura  y análisis de documentos y realización de tareas. Al finalizar y aprobar el curso, los profesores recibirán la certificación correspondiente.</w:t>
      </w:r>
    </w:p>
    <w:p w14:paraId="4BE796E4" w14:textId="77777777" w:rsidR="0098616F" w:rsidRPr="00855A75" w:rsidRDefault="004F12AF" w:rsidP="004204AC">
      <w:pPr>
        <w:pStyle w:val="NormalWeb"/>
        <w:spacing w:before="0" w:beforeAutospacing="0" w:after="0" w:afterAutospacing="0" w:line="276" w:lineRule="auto"/>
        <w:jc w:val="both"/>
        <w:rPr>
          <w:rFonts w:asciiTheme="minorHAnsi" w:hAnsiTheme="minorHAnsi" w:cstheme="minorHAnsi"/>
          <w:sz w:val="22"/>
          <w:szCs w:val="22"/>
        </w:rPr>
      </w:pPr>
      <w:r w:rsidRPr="00855A75">
        <w:rPr>
          <w:rFonts w:asciiTheme="minorHAnsi" w:hAnsiTheme="minorHAnsi" w:cstheme="minorHAnsi"/>
          <w:sz w:val="22"/>
          <w:szCs w:val="22"/>
        </w:rPr>
        <w:t xml:space="preserve">Se utilizarán estrategias participativas que promuevan el diálogo y la reflexión </w:t>
      </w:r>
      <w:r w:rsidR="0098616F" w:rsidRPr="00855A75">
        <w:rPr>
          <w:rFonts w:asciiTheme="minorHAnsi" w:hAnsiTheme="minorHAnsi" w:cstheme="minorHAnsi"/>
          <w:sz w:val="22"/>
          <w:szCs w:val="22"/>
        </w:rPr>
        <w:t>de la corporalidad de cada participante, considerando sus habilidades comunicativas, conciencia del espacio escénico y uso de la voz en el contexto profesional</w:t>
      </w:r>
      <w:r w:rsidRPr="00855A75">
        <w:rPr>
          <w:rFonts w:asciiTheme="minorHAnsi" w:hAnsiTheme="minorHAnsi" w:cstheme="minorHAnsi"/>
          <w:sz w:val="22"/>
          <w:szCs w:val="22"/>
        </w:rPr>
        <w:t>. </w:t>
      </w:r>
    </w:p>
    <w:p w14:paraId="31992E9F" w14:textId="77777777" w:rsidR="004204AC" w:rsidRPr="00855A75" w:rsidRDefault="004204AC" w:rsidP="004204AC">
      <w:pPr>
        <w:pStyle w:val="NormalWeb"/>
        <w:spacing w:before="0" w:beforeAutospacing="0" w:after="0" w:afterAutospacing="0" w:line="276" w:lineRule="auto"/>
        <w:jc w:val="both"/>
        <w:rPr>
          <w:rFonts w:asciiTheme="minorHAnsi" w:hAnsiTheme="minorHAnsi" w:cstheme="minorHAnsi"/>
          <w:sz w:val="22"/>
          <w:szCs w:val="22"/>
        </w:rPr>
      </w:pPr>
    </w:p>
    <w:p w14:paraId="21966048" w14:textId="12D023A0" w:rsidR="0098616F" w:rsidRPr="00855A75" w:rsidRDefault="004F12AF" w:rsidP="004204AC">
      <w:pPr>
        <w:pStyle w:val="NormalWeb"/>
        <w:spacing w:before="0" w:beforeAutospacing="0" w:after="0" w:afterAutospacing="0" w:line="276" w:lineRule="auto"/>
        <w:jc w:val="both"/>
        <w:rPr>
          <w:rFonts w:asciiTheme="minorHAnsi" w:hAnsiTheme="minorHAnsi" w:cstheme="minorHAnsi"/>
          <w:sz w:val="22"/>
          <w:szCs w:val="22"/>
        </w:rPr>
      </w:pPr>
      <w:r w:rsidRPr="00855A75">
        <w:rPr>
          <w:rFonts w:asciiTheme="minorHAnsi" w:hAnsiTheme="minorHAnsi" w:cstheme="minorHAnsi"/>
          <w:sz w:val="22"/>
          <w:szCs w:val="22"/>
        </w:rPr>
        <w:t xml:space="preserve">El objetivo </w:t>
      </w:r>
      <w:r w:rsidR="0098616F" w:rsidRPr="00855A75">
        <w:rPr>
          <w:rFonts w:asciiTheme="minorHAnsi" w:hAnsiTheme="minorHAnsi" w:cstheme="minorHAnsi"/>
          <w:sz w:val="22"/>
          <w:szCs w:val="22"/>
        </w:rPr>
        <w:t xml:space="preserve">en cada jornada será promover, desde un uso consciente de la voz y sus habilidades expresivas, las posibilidades que cada corporalidad posee frente a situaciones de oratoria específicamente en el espacio docente; sea una sala de clases convencional, auditorio, espacio abierto, entre otros lugares donde los y las profesores se sitúan según su área de desempeño. </w:t>
      </w:r>
    </w:p>
    <w:p w14:paraId="24AB210E" w14:textId="77777777" w:rsidR="004204AC" w:rsidRPr="00855A75" w:rsidRDefault="004204AC" w:rsidP="004204AC">
      <w:pPr>
        <w:pStyle w:val="NormalWeb"/>
        <w:spacing w:before="0" w:beforeAutospacing="0" w:after="0" w:afterAutospacing="0" w:line="276" w:lineRule="auto"/>
        <w:jc w:val="both"/>
        <w:rPr>
          <w:rFonts w:asciiTheme="minorHAnsi" w:hAnsiTheme="minorHAnsi" w:cstheme="minorHAnsi"/>
          <w:sz w:val="22"/>
          <w:szCs w:val="22"/>
        </w:rPr>
      </w:pPr>
    </w:p>
    <w:p w14:paraId="77F83E96" w14:textId="0C7CC118" w:rsidR="0098616F" w:rsidRPr="00855A75" w:rsidRDefault="0098616F" w:rsidP="004204AC">
      <w:pPr>
        <w:tabs>
          <w:tab w:val="left" w:pos="2655"/>
        </w:tabs>
        <w:spacing w:after="200" w:line="276" w:lineRule="auto"/>
        <w:jc w:val="both"/>
        <w:rPr>
          <w:rFonts w:cstheme="minorHAnsi"/>
          <w:bCs/>
          <w:iCs/>
          <w:lang w:val="es-ES"/>
        </w:rPr>
      </w:pPr>
      <w:r w:rsidRPr="00855A75">
        <w:rPr>
          <w:rFonts w:cstheme="minorHAnsi"/>
          <w:bCs/>
          <w:iCs/>
          <w:lang w:val="es-ES"/>
        </w:rPr>
        <w:t xml:space="preserve">Los siguientes contenidos del curso serán entregados en </w:t>
      </w:r>
      <w:r w:rsidR="00855A75" w:rsidRPr="00855A75">
        <w:rPr>
          <w:rFonts w:cstheme="minorHAnsi"/>
          <w:bCs/>
          <w:iCs/>
          <w:lang w:val="es-ES"/>
        </w:rPr>
        <w:t>cuatro</w:t>
      </w:r>
      <w:r w:rsidRPr="00855A75">
        <w:rPr>
          <w:rFonts w:cstheme="minorHAnsi"/>
          <w:bCs/>
          <w:iCs/>
          <w:lang w:val="es-ES"/>
        </w:rPr>
        <w:t xml:space="preserve"> jornadas: reconocimiento corporal y expresivo, identificación del aparato fonador, uso</w:t>
      </w:r>
      <w:r w:rsidR="004204AC" w:rsidRPr="00855A75">
        <w:rPr>
          <w:rFonts w:cstheme="minorHAnsi"/>
          <w:bCs/>
          <w:iCs/>
          <w:lang w:val="es-ES"/>
        </w:rPr>
        <w:t xml:space="preserve">, higiene </w:t>
      </w:r>
      <w:r w:rsidRPr="00855A75">
        <w:rPr>
          <w:rFonts w:cstheme="minorHAnsi"/>
          <w:bCs/>
          <w:iCs/>
          <w:lang w:val="es-ES"/>
        </w:rPr>
        <w:t>y cuidado de la voz, gestualidad y conciencia corporal integral, entrenamiento a través de técnica vocal, realización de ejercicios de oratoria en el contexto docente, conexión con el contexto discursivo</w:t>
      </w:r>
      <w:r w:rsidR="004204AC" w:rsidRPr="00855A75">
        <w:rPr>
          <w:rFonts w:cstheme="minorHAnsi"/>
          <w:bCs/>
          <w:iCs/>
          <w:lang w:val="es-ES"/>
        </w:rPr>
        <w:t>, ejercicios de lectura de textos literarios y puesta en escena de una situación discursiva</w:t>
      </w:r>
      <w:r w:rsidRPr="00855A75">
        <w:rPr>
          <w:rFonts w:cstheme="minorHAnsi"/>
          <w:bCs/>
          <w:iCs/>
          <w:lang w:val="es-ES"/>
        </w:rPr>
        <w:t xml:space="preserve">. </w:t>
      </w:r>
    </w:p>
    <w:p w14:paraId="68C75AA4" w14:textId="78B5D732" w:rsidR="0098616F" w:rsidRDefault="0098616F" w:rsidP="004204AC">
      <w:pPr>
        <w:tabs>
          <w:tab w:val="left" w:pos="2655"/>
        </w:tabs>
        <w:spacing w:after="200" w:line="276" w:lineRule="auto"/>
        <w:jc w:val="both"/>
        <w:rPr>
          <w:rFonts w:cstheme="minorHAnsi"/>
          <w:bCs/>
          <w:iCs/>
          <w:lang w:val="es-ES"/>
        </w:rPr>
      </w:pPr>
      <w:r w:rsidRPr="00855A75">
        <w:rPr>
          <w:rFonts w:cstheme="minorHAnsi"/>
          <w:bCs/>
          <w:iCs/>
          <w:lang w:val="es-ES"/>
        </w:rPr>
        <w:t xml:space="preserve">Por consiguiente, en la quinta y última clase se realizará la evaluación final escénica a elección a partir de la integración de todos los contenidos del curso. </w:t>
      </w:r>
    </w:p>
    <w:p w14:paraId="76EFD811" w14:textId="4B3A4A09" w:rsidR="00650F3F" w:rsidRPr="0098616F" w:rsidRDefault="00650F3F" w:rsidP="004204AC">
      <w:pPr>
        <w:spacing w:after="0" w:line="276" w:lineRule="auto"/>
        <w:jc w:val="both"/>
        <w:rPr>
          <w:rFonts w:cstheme="minorHAnsi"/>
          <w:b/>
          <w:bCs/>
          <w:iCs/>
          <w:lang w:val="es-ES"/>
        </w:rPr>
      </w:pPr>
      <w:r w:rsidRPr="0098616F">
        <w:rPr>
          <w:rFonts w:cstheme="minorHAnsi"/>
          <w:b/>
          <w:bCs/>
          <w:iCs/>
          <w:lang w:val="es-ES"/>
        </w:rPr>
        <w:t>5. EVALUACIÓN</w:t>
      </w:r>
    </w:p>
    <w:p w14:paraId="6A40F89D" w14:textId="77777777" w:rsidR="00650F3F" w:rsidRPr="0098616F" w:rsidRDefault="00650F3F" w:rsidP="004204AC">
      <w:pPr>
        <w:spacing w:after="0" w:line="276" w:lineRule="auto"/>
        <w:jc w:val="both"/>
        <w:rPr>
          <w:rFonts w:cstheme="minorHAnsi"/>
          <w:bCs/>
          <w:iCs/>
          <w:lang w:val="es-ES"/>
        </w:rPr>
      </w:pPr>
    </w:p>
    <w:p w14:paraId="3D0582E9" w14:textId="77777777" w:rsidR="00855A75" w:rsidRPr="00177375" w:rsidRDefault="00855A75" w:rsidP="00855A75">
      <w:pPr>
        <w:pStyle w:val="Prrafodelista"/>
        <w:numPr>
          <w:ilvl w:val="0"/>
          <w:numId w:val="2"/>
        </w:numPr>
        <w:spacing w:after="0" w:line="276" w:lineRule="auto"/>
        <w:jc w:val="both"/>
        <w:rPr>
          <w:rFonts w:cstheme="minorHAnsi"/>
          <w:bCs/>
          <w:iCs/>
          <w:lang w:val="es-ES"/>
        </w:rPr>
      </w:pPr>
      <w:r w:rsidRPr="00177375">
        <w:rPr>
          <w:lang w:val="es-ES"/>
        </w:rPr>
        <w:t>Evaluación diagnóstica</w:t>
      </w:r>
    </w:p>
    <w:p w14:paraId="0576B0F7" w14:textId="1D174669" w:rsidR="00855A75" w:rsidRPr="00177375" w:rsidRDefault="00855A75" w:rsidP="00855A75">
      <w:pPr>
        <w:pStyle w:val="Prrafodelista"/>
        <w:numPr>
          <w:ilvl w:val="0"/>
          <w:numId w:val="2"/>
        </w:numPr>
        <w:spacing w:after="0" w:line="276" w:lineRule="auto"/>
        <w:jc w:val="both"/>
        <w:rPr>
          <w:rFonts w:cstheme="minorHAnsi"/>
          <w:bCs/>
          <w:iCs/>
          <w:lang w:val="es-ES"/>
        </w:rPr>
      </w:pPr>
      <w:r w:rsidRPr="00177375">
        <w:rPr>
          <w:lang w:val="es-ES"/>
        </w:rPr>
        <w:t xml:space="preserve">Evaluación sumativa 1 </w:t>
      </w:r>
      <w:r w:rsidR="00177375" w:rsidRPr="00177375">
        <w:rPr>
          <w:lang w:val="es-ES"/>
        </w:rPr>
        <w:t>Grupal: Escena de ficción de una reunión de apoderados 30%</w:t>
      </w:r>
    </w:p>
    <w:p w14:paraId="709E63A0" w14:textId="6DD88DA7" w:rsidR="00177375" w:rsidRPr="00177375" w:rsidRDefault="00177375" w:rsidP="00855A75">
      <w:pPr>
        <w:pStyle w:val="Prrafodelista"/>
        <w:numPr>
          <w:ilvl w:val="0"/>
          <w:numId w:val="2"/>
        </w:numPr>
        <w:spacing w:after="0" w:line="276" w:lineRule="auto"/>
        <w:jc w:val="both"/>
        <w:rPr>
          <w:rFonts w:cstheme="minorHAnsi"/>
          <w:bCs/>
          <w:iCs/>
          <w:lang w:val="es-ES"/>
        </w:rPr>
      </w:pPr>
      <w:r w:rsidRPr="00177375">
        <w:rPr>
          <w:lang w:val="es-ES"/>
        </w:rPr>
        <w:t>Evaluación sumativa 2 Individual: Puesta en escena de una situación discursiva oral</w:t>
      </w:r>
      <w:r w:rsidRPr="00177375">
        <w:rPr>
          <w:rFonts w:cstheme="minorHAnsi"/>
          <w:bCs/>
          <w:iCs/>
          <w:lang w:val="es-ES"/>
        </w:rPr>
        <w:t xml:space="preserve"> (discurso, monólogo, disertación, entre otros)</w:t>
      </w:r>
      <w:r w:rsidRPr="00177375">
        <w:rPr>
          <w:lang w:val="es-ES"/>
        </w:rPr>
        <w:t>. 50%</w:t>
      </w:r>
    </w:p>
    <w:p w14:paraId="6BB7E5B9" w14:textId="1B0E6F94" w:rsidR="00177375" w:rsidRPr="00177375" w:rsidRDefault="00177375" w:rsidP="00855A75">
      <w:pPr>
        <w:pStyle w:val="Prrafodelista"/>
        <w:numPr>
          <w:ilvl w:val="0"/>
          <w:numId w:val="2"/>
        </w:numPr>
        <w:spacing w:after="0" w:line="276" w:lineRule="auto"/>
        <w:jc w:val="both"/>
        <w:rPr>
          <w:rFonts w:cstheme="minorHAnsi"/>
          <w:bCs/>
          <w:iCs/>
          <w:lang w:val="es-ES"/>
        </w:rPr>
      </w:pPr>
      <w:r w:rsidRPr="00177375">
        <w:rPr>
          <w:lang w:val="es-ES"/>
        </w:rPr>
        <w:t>Autoevaluación 10%</w:t>
      </w:r>
    </w:p>
    <w:p w14:paraId="5ACC2791" w14:textId="77777777" w:rsidR="00177375" w:rsidRPr="00177375" w:rsidRDefault="00177375" w:rsidP="00177375">
      <w:pPr>
        <w:pStyle w:val="Prrafodelista"/>
        <w:spacing w:after="0" w:line="276" w:lineRule="auto"/>
        <w:jc w:val="both"/>
        <w:rPr>
          <w:lang w:val="es-ES"/>
        </w:rPr>
      </w:pPr>
    </w:p>
    <w:p w14:paraId="3561D541" w14:textId="0A07EB96" w:rsidR="00177375" w:rsidRPr="00177375" w:rsidRDefault="00177375" w:rsidP="00177375">
      <w:pPr>
        <w:pStyle w:val="Prrafodelista"/>
        <w:spacing w:after="0" w:line="276" w:lineRule="auto"/>
        <w:jc w:val="both"/>
        <w:rPr>
          <w:rFonts w:cstheme="minorHAnsi"/>
          <w:bCs/>
          <w:iCs/>
          <w:lang w:val="es-ES"/>
        </w:rPr>
      </w:pPr>
      <w:r w:rsidRPr="00177375">
        <w:rPr>
          <w:lang w:val="es-ES"/>
        </w:rPr>
        <w:t>Asistencia mínima para la aprobación 75%</w:t>
      </w:r>
    </w:p>
    <w:p w14:paraId="222261C7" w14:textId="77777777" w:rsidR="00E564F0" w:rsidRPr="00177375" w:rsidRDefault="00E564F0" w:rsidP="004204AC">
      <w:pPr>
        <w:spacing w:after="0" w:line="276" w:lineRule="auto"/>
        <w:jc w:val="both"/>
        <w:rPr>
          <w:rFonts w:cstheme="minorHAnsi"/>
          <w:b/>
          <w:bCs/>
          <w:lang w:val="es-ES"/>
        </w:rPr>
      </w:pPr>
    </w:p>
    <w:p w14:paraId="13E49DB9" w14:textId="03FE6F77" w:rsidR="00595ACD" w:rsidRPr="0098616F" w:rsidRDefault="00595ACD" w:rsidP="004204AC">
      <w:pPr>
        <w:spacing w:after="0" w:line="276" w:lineRule="auto"/>
        <w:jc w:val="both"/>
        <w:rPr>
          <w:rFonts w:cstheme="minorHAnsi"/>
          <w:b/>
          <w:bCs/>
          <w:lang w:val="es-ES"/>
        </w:rPr>
      </w:pPr>
      <w:r w:rsidRPr="0098616F">
        <w:rPr>
          <w:rFonts w:cstheme="minorHAnsi"/>
          <w:b/>
          <w:bCs/>
          <w:lang w:val="es-ES"/>
        </w:rPr>
        <w:t>Relatora:</w:t>
      </w:r>
    </w:p>
    <w:p w14:paraId="56D31C9F" w14:textId="6A8674D6" w:rsidR="00E564F0" w:rsidRPr="00177375" w:rsidRDefault="002257D1" w:rsidP="004204AC">
      <w:pPr>
        <w:spacing w:after="0" w:line="276" w:lineRule="auto"/>
        <w:jc w:val="both"/>
        <w:rPr>
          <w:rFonts w:cstheme="minorHAnsi"/>
          <w:lang w:val="es-ES"/>
        </w:rPr>
      </w:pPr>
      <w:r w:rsidRPr="00177375">
        <w:rPr>
          <w:rFonts w:cstheme="minorHAnsi"/>
          <w:lang w:val="es-ES"/>
        </w:rPr>
        <w:t>Camila Martínez Varas.</w:t>
      </w:r>
    </w:p>
    <w:p w14:paraId="290C45D0" w14:textId="2EA83098" w:rsidR="00CD3926" w:rsidRPr="00177375" w:rsidRDefault="00CD3926" w:rsidP="004204AC">
      <w:pPr>
        <w:spacing w:after="0" w:line="276" w:lineRule="auto"/>
        <w:jc w:val="both"/>
        <w:rPr>
          <w:rFonts w:cstheme="minorHAnsi"/>
          <w:lang w:val="es-ES"/>
        </w:rPr>
      </w:pPr>
      <w:r w:rsidRPr="00177375">
        <w:rPr>
          <w:rFonts w:cstheme="minorHAnsi"/>
          <w:lang w:val="es-ES"/>
        </w:rPr>
        <w:t>Actriz con Especialidad en Pedagogía Teatral, Licenciada en Actuación Teatral UV.</w:t>
      </w:r>
    </w:p>
    <w:p w14:paraId="067FC905" w14:textId="77777777" w:rsidR="00650F3F" w:rsidRPr="0098616F" w:rsidRDefault="00650F3F" w:rsidP="004204AC">
      <w:pPr>
        <w:spacing w:after="0" w:line="276" w:lineRule="auto"/>
        <w:jc w:val="both"/>
        <w:rPr>
          <w:rFonts w:cstheme="minorHAnsi"/>
          <w:b/>
          <w:lang w:val="es-ES"/>
        </w:rPr>
      </w:pPr>
    </w:p>
    <w:p w14:paraId="6F4F74FE" w14:textId="3FB2EA23" w:rsidR="00650F3F" w:rsidRPr="0098616F" w:rsidRDefault="00595ACD" w:rsidP="004204AC">
      <w:pPr>
        <w:spacing w:after="0" w:line="276" w:lineRule="auto"/>
        <w:jc w:val="both"/>
        <w:rPr>
          <w:rFonts w:cstheme="minorHAnsi"/>
          <w:lang w:val="es-ES"/>
        </w:rPr>
      </w:pPr>
      <w:r w:rsidRPr="0098616F">
        <w:rPr>
          <w:rFonts w:cstheme="minorHAnsi"/>
          <w:b/>
          <w:lang w:val="es-ES"/>
        </w:rPr>
        <w:t>Requisitos recursos para el aprendizaje:</w:t>
      </w:r>
    </w:p>
    <w:p w14:paraId="1C4C9B66" w14:textId="77777777" w:rsidR="00595ACD" w:rsidRPr="0098616F" w:rsidRDefault="00595ACD" w:rsidP="004204AC">
      <w:pPr>
        <w:spacing w:after="0" w:line="276" w:lineRule="auto"/>
        <w:jc w:val="both"/>
        <w:rPr>
          <w:rFonts w:cstheme="minorHAnsi"/>
          <w:lang w:val="es-ES"/>
        </w:rPr>
      </w:pPr>
    </w:p>
    <w:p w14:paraId="7456708B" w14:textId="7C3E63BC" w:rsidR="002257D1" w:rsidRPr="00177375" w:rsidRDefault="002257D1" w:rsidP="004204AC">
      <w:pPr>
        <w:pStyle w:val="Prrafodelista"/>
        <w:numPr>
          <w:ilvl w:val="0"/>
          <w:numId w:val="7"/>
        </w:numPr>
        <w:spacing w:after="0" w:line="276" w:lineRule="auto"/>
        <w:jc w:val="both"/>
        <w:rPr>
          <w:rFonts w:cstheme="minorHAnsi"/>
          <w:lang w:val="es-ES"/>
        </w:rPr>
      </w:pPr>
      <w:r w:rsidRPr="00177375">
        <w:rPr>
          <w:rFonts w:cstheme="minorHAnsi"/>
          <w:lang w:val="es-ES"/>
        </w:rPr>
        <w:t xml:space="preserve">Sala acondicionada para </w:t>
      </w:r>
      <w:r w:rsidR="00D71E26">
        <w:rPr>
          <w:rFonts w:cstheme="minorHAnsi"/>
          <w:lang w:val="es-ES"/>
        </w:rPr>
        <w:t>30</w:t>
      </w:r>
      <w:r w:rsidRPr="00177375">
        <w:rPr>
          <w:rFonts w:cstheme="minorHAnsi"/>
          <w:lang w:val="es-ES"/>
        </w:rPr>
        <w:t xml:space="preserve"> personas aproximadamente (espacio donde se permita mover sillas y mesas).</w:t>
      </w:r>
    </w:p>
    <w:p w14:paraId="29E42BB9" w14:textId="5EEB7285" w:rsidR="00650F3F" w:rsidRPr="00177375" w:rsidRDefault="00650F3F" w:rsidP="004204AC">
      <w:pPr>
        <w:pStyle w:val="Prrafodelista"/>
        <w:numPr>
          <w:ilvl w:val="0"/>
          <w:numId w:val="7"/>
        </w:numPr>
        <w:spacing w:after="0" w:line="276" w:lineRule="auto"/>
        <w:jc w:val="both"/>
        <w:rPr>
          <w:rFonts w:cstheme="minorHAnsi"/>
          <w:lang w:val="es-ES"/>
        </w:rPr>
      </w:pPr>
      <w:r w:rsidRPr="00177375">
        <w:rPr>
          <w:rFonts w:cstheme="minorHAnsi"/>
          <w:lang w:val="es-ES"/>
        </w:rPr>
        <w:t xml:space="preserve">Ropa cómoda para </w:t>
      </w:r>
      <w:r w:rsidR="002257D1" w:rsidRPr="00177375">
        <w:rPr>
          <w:rFonts w:cstheme="minorHAnsi"/>
          <w:lang w:val="es-ES"/>
        </w:rPr>
        <w:t>todo el desarrollo del</w:t>
      </w:r>
      <w:r w:rsidRPr="00177375">
        <w:rPr>
          <w:rFonts w:cstheme="minorHAnsi"/>
          <w:lang w:val="es-ES"/>
        </w:rPr>
        <w:t xml:space="preserve"> curso.</w:t>
      </w:r>
    </w:p>
    <w:p w14:paraId="1A57841C" w14:textId="4646D0A8" w:rsidR="002257D1" w:rsidRPr="00177375" w:rsidRDefault="002257D1" w:rsidP="004204AC">
      <w:pPr>
        <w:pStyle w:val="Prrafodelista"/>
        <w:numPr>
          <w:ilvl w:val="0"/>
          <w:numId w:val="7"/>
        </w:numPr>
        <w:spacing w:after="0" w:line="276" w:lineRule="auto"/>
        <w:jc w:val="both"/>
        <w:rPr>
          <w:rFonts w:cstheme="minorHAnsi"/>
          <w:lang w:val="es-ES"/>
        </w:rPr>
      </w:pPr>
      <w:r w:rsidRPr="00177375">
        <w:rPr>
          <w:rFonts w:cstheme="minorHAnsi"/>
          <w:lang w:val="es-ES"/>
        </w:rPr>
        <w:t>Botella de agua para hidratación de cada participante</w:t>
      </w:r>
      <w:r w:rsidR="00CD3926" w:rsidRPr="00177375">
        <w:rPr>
          <w:rFonts w:cstheme="minorHAnsi"/>
          <w:lang w:val="es-ES"/>
        </w:rPr>
        <w:t xml:space="preserve"> (todas las clases).</w:t>
      </w:r>
    </w:p>
    <w:p w14:paraId="316E23E3" w14:textId="15CAF2FC" w:rsidR="00650F3F" w:rsidRPr="00177375" w:rsidRDefault="002257D1" w:rsidP="004204AC">
      <w:pPr>
        <w:pStyle w:val="Prrafodelista"/>
        <w:numPr>
          <w:ilvl w:val="0"/>
          <w:numId w:val="7"/>
        </w:numPr>
        <w:spacing w:after="0" w:line="276" w:lineRule="auto"/>
        <w:jc w:val="both"/>
        <w:rPr>
          <w:rFonts w:cstheme="minorHAnsi"/>
          <w:lang w:val="es-ES"/>
        </w:rPr>
      </w:pPr>
      <w:r w:rsidRPr="00177375">
        <w:rPr>
          <w:rFonts w:cstheme="minorHAnsi"/>
          <w:lang w:val="es-ES"/>
        </w:rPr>
        <w:t>U</w:t>
      </w:r>
      <w:r w:rsidR="00650F3F" w:rsidRPr="00177375">
        <w:rPr>
          <w:rFonts w:cstheme="minorHAnsi"/>
          <w:lang w:val="es-ES"/>
        </w:rPr>
        <w:t xml:space="preserve">n vaso plástico </w:t>
      </w:r>
      <w:r w:rsidR="00CD3926" w:rsidRPr="00177375">
        <w:rPr>
          <w:rFonts w:cstheme="minorHAnsi"/>
          <w:lang w:val="es-ES"/>
        </w:rPr>
        <w:t>(idealmente plumavit),</w:t>
      </w:r>
      <w:r w:rsidR="00650F3F" w:rsidRPr="00177375">
        <w:rPr>
          <w:rFonts w:cstheme="minorHAnsi"/>
          <w:lang w:val="es-ES"/>
        </w:rPr>
        <w:t xml:space="preserve"> una </w:t>
      </w:r>
      <w:r w:rsidR="00CD3926" w:rsidRPr="00177375">
        <w:rPr>
          <w:rFonts w:cstheme="minorHAnsi"/>
          <w:lang w:val="es-ES"/>
        </w:rPr>
        <w:t xml:space="preserve">bombilla </w:t>
      </w:r>
      <w:r w:rsidR="00650F3F" w:rsidRPr="00177375">
        <w:rPr>
          <w:rFonts w:cstheme="minorHAnsi"/>
          <w:lang w:val="es-ES"/>
        </w:rPr>
        <w:t>para bebidas</w:t>
      </w:r>
      <w:r w:rsidR="00CD3926" w:rsidRPr="00177375">
        <w:rPr>
          <w:rFonts w:cstheme="minorHAnsi"/>
          <w:lang w:val="es-ES"/>
        </w:rPr>
        <w:t xml:space="preserve"> y botella de medio litro desechable (vacía).</w:t>
      </w:r>
    </w:p>
    <w:p w14:paraId="69638079" w14:textId="65A121F2" w:rsidR="00650F3F" w:rsidRPr="00177375" w:rsidRDefault="00CD3926" w:rsidP="004204AC">
      <w:pPr>
        <w:pStyle w:val="Prrafodelista"/>
        <w:numPr>
          <w:ilvl w:val="0"/>
          <w:numId w:val="7"/>
        </w:numPr>
        <w:spacing w:after="0" w:line="276" w:lineRule="auto"/>
        <w:jc w:val="both"/>
        <w:rPr>
          <w:rFonts w:eastAsia="Calibri" w:cstheme="minorHAnsi"/>
          <w:iCs/>
          <w:lang w:val="es-ES"/>
        </w:rPr>
      </w:pPr>
      <w:r w:rsidRPr="00177375">
        <w:rPr>
          <w:rFonts w:eastAsia="Calibri" w:cstheme="minorHAnsi"/>
          <w:iCs/>
          <w:lang w:val="es-ES"/>
        </w:rPr>
        <w:t>Textos de diversos estilos: dramáticos, líricos y/o narrativos, impresos o digitales.</w:t>
      </w:r>
    </w:p>
    <w:p w14:paraId="7DB44863" w14:textId="413D182F" w:rsidR="002257D1" w:rsidRPr="00177375" w:rsidRDefault="00650F3F" w:rsidP="004204AC">
      <w:pPr>
        <w:pStyle w:val="Prrafodelista"/>
        <w:numPr>
          <w:ilvl w:val="0"/>
          <w:numId w:val="7"/>
        </w:numPr>
        <w:spacing w:after="200" w:line="276" w:lineRule="auto"/>
        <w:jc w:val="both"/>
        <w:rPr>
          <w:rFonts w:eastAsia="Calibri" w:cstheme="minorHAnsi"/>
          <w:b/>
          <w:bCs/>
          <w:iCs/>
          <w:lang w:val="es-ES"/>
        </w:rPr>
      </w:pPr>
      <w:r w:rsidRPr="00177375">
        <w:rPr>
          <w:rFonts w:eastAsia="Calibri" w:cstheme="minorHAnsi"/>
          <w:iCs/>
          <w:lang w:val="es-ES"/>
        </w:rPr>
        <w:t>PPT y videos con contenidos teóricos</w:t>
      </w:r>
      <w:r w:rsidR="00CD3926" w:rsidRPr="00177375">
        <w:rPr>
          <w:rFonts w:eastAsia="Calibri" w:cstheme="minorHAnsi"/>
          <w:iCs/>
          <w:lang w:val="es-ES"/>
        </w:rPr>
        <w:t xml:space="preserve"> sobre cuidado de la voz y habilidades comunicativas.</w:t>
      </w:r>
    </w:p>
    <w:p w14:paraId="359F9297" w14:textId="6CD66093" w:rsidR="00177375" w:rsidRPr="00177375" w:rsidRDefault="00177375" w:rsidP="004204AC">
      <w:pPr>
        <w:pStyle w:val="Prrafodelista"/>
        <w:numPr>
          <w:ilvl w:val="0"/>
          <w:numId w:val="7"/>
        </w:numPr>
        <w:spacing w:after="200" w:line="276" w:lineRule="auto"/>
        <w:jc w:val="both"/>
        <w:rPr>
          <w:rFonts w:eastAsia="Calibri" w:cstheme="minorHAnsi"/>
          <w:b/>
          <w:bCs/>
          <w:iCs/>
          <w:lang w:val="es-ES"/>
        </w:rPr>
      </w:pPr>
      <w:r>
        <w:rPr>
          <w:rFonts w:eastAsia="Calibri" w:cstheme="minorHAnsi"/>
          <w:iCs/>
          <w:lang w:val="es-ES"/>
        </w:rPr>
        <w:t>Aula virtual con recursos para el aprendizaje</w:t>
      </w:r>
    </w:p>
    <w:p w14:paraId="21AFB013" w14:textId="39BC5F6E" w:rsidR="00650F3F" w:rsidRPr="0098616F" w:rsidRDefault="00650F3F" w:rsidP="004204AC">
      <w:pPr>
        <w:spacing w:line="276" w:lineRule="auto"/>
        <w:jc w:val="both"/>
        <w:rPr>
          <w:rFonts w:cstheme="minorHAnsi"/>
          <w:b/>
          <w:lang w:val="es-ES"/>
        </w:rPr>
      </w:pPr>
      <w:r w:rsidRPr="0098616F">
        <w:rPr>
          <w:rFonts w:cstheme="minorHAnsi"/>
          <w:b/>
          <w:lang w:val="es-ES"/>
        </w:rPr>
        <w:t>6. BIBLIOGRAFÍA</w:t>
      </w:r>
      <w:r w:rsidR="00414A52" w:rsidRPr="0098616F">
        <w:rPr>
          <w:rFonts w:cstheme="minorHAnsi"/>
          <w:b/>
          <w:lang w:val="es-ES"/>
        </w:rPr>
        <w:t>/VIDEOGRAFÍA</w:t>
      </w:r>
    </w:p>
    <w:p w14:paraId="75CA806F" w14:textId="2A9313CC" w:rsidR="004F12AF" w:rsidRPr="00177375" w:rsidRDefault="004F12AF" w:rsidP="004204AC">
      <w:pPr>
        <w:pStyle w:val="Prrafodelista"/>
        <w:numPr>
          <w:ilvl w:val="0"/>
          <w:numId w:val="11"/>
        </w:numPr>
        <w:spacing w:line="276" w:lineRule="auto"/>
        <w:jc w:val="both"/>
        <w:rPr>
          <w:rFonts w:cstheme="minorHAnsi"/>
          <w:bCs/>
          <w:lang w:val="es-ES"/>
        </w:rPr>
      </w:pPr>
      <w:r w:rsidRPr="00177375">
        <w:rPr>
          <w:rFonts w:cstheme="minorHAnsi"/>
          <w:bCs/>
          <w:lang w:val="es-ES"/>
        </w:rPr>
        <w:t>Boal, Augusto (2001) Juegos para actores y no actores. Barcelona, España. Alba Editorial.</w:t>
      </w:r>
    </w:p>
    <w:p w14:paraId="329FC510" w14:textId="6658BFFF" w:rsidR="008A4CB8" w:rsidRPr="00177375" w:rsidRDefault="008A4CB8" w:rsidP="004204AC">
      <w:pPr>
        <w:pStyle w:val="Prrafodelista"/>
        <w:numPr>
          <w:ilvl w:val="0"/>
          <w:numId w:val="11"/>
        </w:numPr>
        <w:spacing w:line="276" w:lineRule="auto"/>
        <w:jc w:val="both"/>
        <w:rPr>
          <w:rFonts w:cstheme="minorHAnsi"/>
          <w:bCs/>
          <w:lang w:val="es-ES"/>
        </w:rPr>
      </w:pPr>
      <w:r w:rsidRPr="00177375">
        <w:rPr>
          <w:rFonts w:cstheme="minorHAnsi"/>
          <w:bCs/>
          <w:lang w:val="es-ES"/>
        </w:rPr>
        <w:lastRenderedPageBreak/>
        <w:t>García Huidobro, Verónica (2018). Pedagogía Teatral: metodología activa en el aula. Santiago, Chile. Ediciones Universidad Católica de Chile.</w:t>
      </w:r>
    </w:p>
    <w:p w14:paraId="777DFEE8" w14:textId="0AF31F97" w:rsidR="008A4CB8" w:rsidRPr="00177375" w:rsidRDefault="008A4CB8" w:rsidP="004204AC">
      <w:pPr>
        <w:pStyle w:val="Prrafodelista"/>
        <w:numPr>
          <w:ilvl w:val="0"/>
          <w:numId w:val="9"/>
        </w:numPr>
        <w:spacing w:after="0" w:line="276" w:lineRule="auto"/>
        <w:jc w:val="both"/>
        <w:textAlignment w:val="baseline"/>
        <w:rPr>
          <w:rFonts w:cstheme="minorHAnsi"/>
          <w:lang w:val="es-ES"/>
        </w:rPr>
      </w:pPr>
      <w:r w:rsidRPr="00177375">
        <w:rPr>
          <w:rFonts w:cstheme="minorHAnsi"/>
          <w:bCs/>
          <w:lang w:val="es-ES"/>
        </w:rPr>
        <w:t>García Huidobro, Verónica (Et Al.) (2018). Teatro Aplicado en Educación. Santiago, Chile. Ediciones Universidad Católica de Chile.</w:t>
      </w:r>
    </w:p>
    <w:p w14:paraId="495A4C72" w14:textId="19C6B798" w:rsidR="00414A52" w:rsidRPr="00177375" w:rsidRDefault="00414A52" w:rsidP="004204AC">
      <w:pPr>
        <w:pStyle w:val="Prrafodelista"/>
        <w:numPr>
          <w:ilvl w:val="0"/>
          <w:numId w:val="9"/>
        </w:numPr>
        <w:spacing w:after="0" w:line="276" w:lineRule="auto"/>
        <w:jc w:val="both"/>
        <w:textAlignment w:val="baseline"/>
        <w:rPr>
          <w:rFonts w:cstheme="minorHAnsi"/>
          <w:lang w:val="es-ES"/>
        </w:rPr>
      </w:pPr>
      <w:r w:rsidRPr="00177375">
        <w:rPr>
          <w:rStyle w:val="wixui-rich-texttext1"/>
          <w:rFonts w:cstheme="minorHAnsi"/>
          <w:bdr w:val="none" w:sz="0" w:space="0" w:color="auto" w:frame="1"/>
          <w:lang w:val="es-CL"/>
        </w:rPr>
        <w:t xml:space="preserve">Salfate L, Guzmán M. </w:t>
      </w:r>
      <w:r w:rsidRPr="00177375">
        <w:rPr>
          <w:rFonts w:cstheme="minorHAnsi"/>
          <w:shd w:val="clear" w:color="auto" w:fill="FFFFFF"/>
          <w:lang w:val="es-CL"/>
        </w:rPr>
        <w:t xml:space="preserve">Rehabilitación vocal fisiológica con ejercicios de tracto vocal </w:t>
      </w:r>
      <w:proofErr w:type="spellStart"/>
      <w:r w:rsidRPr="00177375">
        <w:rPr>
          <w:rFonts w:cstheme="minorHAnsi"/>
          <w:shd w:val="clear" w:color="auto" w:fill="FFFFFF"/>
          <w:lang w:val="es-CL"/>
        </w:rPr>
        <w:t>semiocluido</w:t>
      </w:r>
      <w:proofErr w:type="spellEnd"/>
      <w:r w:rsidRPr="00177375">
        <w:rPr>
          <w:rFonts w:cstheme="minorHAnsi"/>
          <w:shd w:val="clear" w:color="auto" w:fill="FFFFFF"/>
          <w:lang w:val="es-CL"/>
        </w:rPr>
        <w:t xml:space="preserve">. </w:t>
      </w:r>
      <w:r w:rsidRPr="00177375">
        <w:rPr>
          <w:rStyle w:val="wixui-rich-texttext1"/>
          <w:rFonts w:cstheme="minorHAnsi"/>
          <w:bdr w:val="none" w:sz="0" w:space="0" w:color="auto" w:frame="1"/>
          <w:lang w:val="es-CL"/>
        </w:rPr>
        <w:t xml:space="preserve">Revista digital EOS Peru.2016; 7: 28-41. </w:t>
      </w:r>
      <w:r w:rsidRPr="00177375">
        <w:rPr>
          <w:rFonts w:cstheme="minorHAnsi"/>
          <w:lang w:val="es-ES"/>
        </w:rPr>
        <w:t xml:space="preserve"> </w:t>
      </w:r>
      <w:hyperlink r:id="rId7" w:history="1">
        <w:r w:rsidRPr="00177375">
          <w:rPr>
            <w:rStyle w:val="Hipervnculo"/>
            <w:rFonts w:cstheme="minorHAnsi"/>
            <w:color w:val="auto"/>
            <w:lang w:val="es-ES"/>
          </w:rPr>
          <w:t>https://www.redalyc.org/journal/6732/673271066006/html/</w:t>
        </w:r>
      </w:hyperlink>
      <w:r w:rsidRPr="00177375">
        <w:rPr>
          <w:rFonts w:cstheme="minorHAnsi"/>
          <w:lang w:val="es-ES"/>
        </w:rPr>
        <w:t xml:space="preserve"> </w:t>
      </w:r>
    </w:p>
    <w:p w14:paraId="13FA2A7F" w14:textId="47A61401" w:rsidR="00414A52" w:rsidRPr="00177375" w:rsidRDefault="00414A52" w:rsidP="004204AC">
      <w:pPr>
        <w:pStyle w:val="Prrafodelista"/>
        <w:numPr>
          <w:ilvl w:val="0"/>
          <w:numId w:val="9"/>
        </w:numPr>
        <w:spacing w:line="276" w:lineRule="auto"/>
        <w:jc w:val="both"/>
        <w:rPr>
          <w:rFonts w:cstheme="minorHAnsi"/>
          <w:lang w:val="es-ES"/>
        </w:rPr>
      </w:pPr>
      <w:r w:rsidRPr="00177375">
        <w:rPr>
          <w:rFonts w:cstheme="minorHAnsi"/>
          <w:lang w:val="es-ES"/>
        </w:rPr>
        <w:t xml:space="preserve">22 ejercicios de tareas fonatorias, Marco Guzmán: </w:t>
      </w:r>
      <w:hyperlink r:id="rId8" w:history="1">
        <w:r w:rsidRPr="00177375">
          <w:rPr>
            <w:rStyle w:val="Hipervnculo"/>
            <w:rFonts w:cstheme="minorHAnsi"/>
            <w:color w:val="auto"/>
            <w:lang w:val="es-ES"/>
          </w:rPr>
          <w:t>https://www.youtube.com/watch?v=9hBKrk4VWK4&amp;list=PLcZCBkSQMnSwenHcIeJb98R-B5XlM3gKi&amp;index=18</w:t>
        </w:r>
      </w:hyperlink>
      <w:r w:rsidRPr="00177375">
        <w:rPr>
          <w:rFonts w:cstheme="minorHAnsi"/>
          <w:lang w:val="es-ES"/>
        </w:rPr>
        <w:t xml:space="preserve"> </w:t>
      </w:r>
    </w:p>
    <w:p w14:paraId="050FE7D2" w14:textId="0AA5C16D" w:rsidR="00414A52" w:rsidRPr="00177375" w:rsidRDefault="00414A52" w:rsidP="004204AC">
      <w:pPr>
        <w:pStyle w:val="Prrafodelista"/>
        <w:numPr>
          <w:ilvl w:val="0"/>
          <w:numId w:val="9"/>
        </w:numPr>
        <w:spacing w:line="276" w:lineRule="auto"/>
        <w:jc w:val="both"/>
        <w:rPr>
          <w:rFonts w:cstheme="minorHAnsi"/>
          <w:lang w:val="es-ES"/>
        </w:rPr>
      </w:pPr>
      <w:r w:rsidRPr="00177375">
        <w:rPr>
          <w:rFonts w:cstheme="minorHAnsi"/>
          <w:lang w:val="es-ES"/>
        </w:rPr>
        <w:t xml:space="preserve">Ejercicios de lectura (en texto y audio): </w:t>
      </w:r>
      <w:hyperlink r:id="rId9" w:history="1">
        <w:r w:rsidRPr="00177375">
          <w:rPr>
            <w:rStyle w:val="Hipervnculo"/>
            <w:rFonts w:cstheme="minorHAnsi"/>
            <w:color w:val="auto"/>
            <w:lang w:val="es-ES"/>
          </w:rPr>
          <w:t>https://drive.google.com/drive/folders/1ci4tXclazI5biGXBPlo2HvW8rKjGhje_</w:t>
        </w:r>
      </w:hyperlink>
      <w:r w:rsidRPr="00177375">
        <w:rPr>
          <w:rFonts w:cstheme="minorHAnsi"/>
          <w:lang w:val="es-ES"/>
        </w:rPr>
        <w:t xml:space="preserve"> </w:t>
      </w:r>
    </w:p>
    <w:p w14:paraId="4A11E6D9" w14:textId="13537DDB" w:rsidR="00414A52" w:rsidRPr="00177375" w:rsidRDefault="00414A52" w:rsidP="004204AC">
      <w:pPr>
        <w:pStyle w:val="Prrafodelista"/>
        <w:numPr>
          <w:ilvl w:val="0"/>
          <w:numId w:val="9"/>
        </w:numPr>
        <w:spacing w:line="276" w:lineRule="auto"/>
        <w:jc w:val="both"/>
        <w:rPr>
          <w:rFonts w:cstheme="minorHAnsi"/>
          <w:lang w:val="es-ES"/>
        </w:rPr>
      </w:pPr>
      <w:r w:rsidRPr="00177375">
        <w:rPr>
          <w:rFonts w:cstheme="minorHAnsi"/>
          <w:lang w:val="es-ES"/>
        </w:rPr>
        <w:t xml:space="preserve">Laringe humana, ciclo vibratorio de las cuerdas vocales: </w:t>
      </w:r>
      <w:hyperlink r:id="rId10" w:history="1">
        <w:r w:rsidRPr="00177375">
          <w:rPr>
            <w:rStyle w:val="Hipervnculo"/>
            <w:rFonts w:cstheme="minorHAnsi"/>
            <w:color w:val="auto"/>
            <w:lang w:val="es-ES"/>
          </w:rPr>
          <w:t>https://www.youtube.com/watch?v=IdDFkkxUTJ0</w:t>
        </w:r>
      </w:hyperlink>
      <w:r w:rsidRPr="00177375">
        <w:rPr>
          <w:rFonts w:cstheme="minorHAnsi"/>
          <w:lang w:val="es-ES"/>
        </w:rPr>
        <w:t xml:space="preserve"> </w:t>
      </w:r>
    </w:p>
    <w:p w14:paraId="09EF03F1" w14:textId="64943242" w:rsidR="00414A52" w:rsidRPr="00177375" w:rsidRDefault="00414A52" w:rsidP="004204AC">
      <w:pPr>
        <w:pStyle w:val="Prrafodelista"/>
        <w:numPr>
          <w:ilvl w:val="0"/>
          <w:numId w:val="9"/>
        </w:numPr>
        <w:spacing w:line="276" w:lineRule="auto"/>
        <w:jc w:val="both"/>
        <w:rPr>
          <w:rFonts w:cstheme="minorHAnsi"/>
          <w:lang w:val="es-ES"/>
        </w:rPr>
      </w:pPr>
      <w:r w:rsidRPr="00177375">
        <w:rPr>
          <w:rFonts w:cstheme="minorHAnsi"/>
          <w:lang w:val="es-ES"/>
        </w:rPr>
        <w:t xml:space="preserve">Nódulos vocales: </w:t>
      </w:r>
      <w:hyperlink r:id="rId11" w:history="1">
        <w:r w:rsidRPr="00177375">
          <w:rPr>
            <w:rStyle w:val="Hipervnculo"/>
            <w:rFonts w:cstheme="minorHAnsi"/>
            <w:color w:val="auto"/>
            <w:lang w:val="es-ES"/>
          </w:rPr>
          <w:t>https://www.youtube.com/watch?v=naSME1V5zTI&amp;t=1s</w:t>
        </w:r>
      </w:hyperlink>
      <w:r w:rsidRPr="00177375">
        <w:rPr>
          <w:rFonts w:cstheme="minorHAnsi"/>
          <w:lang w:val="es-ES"/>
        </w:rPr>
        <w:t xml:space="preserve"> </w:t>
      </w:r>
    </w:p>
    <w:p w14:paraId="1DCB178F" w14:textId="13CC58AB" w:rsidR="00414A52" w:rsidRPr="00177375" w:rsidRDefault="00414A52" w:rsidP="004204AC">
      <w:pPr>
        <w:pStyle w:val="Prrafodelista"/>
        <w:numPr>
          <w:ilvl w:val="0"/>
          <w:numId w:val="9"/>
        </w:numPr>
        <w:spacing w:line="276" w:lineRule="auto"/>
        <w:jc w:val="both"/>
        <w:rPr>
          <w:rFonts w:cstheme="minorHAnsi"/>
          <w:lang w:val="es-ES"/>
        </w:rPr>
      </w:pPr>
      <w:r w:rsidRPr="00177375">
        <w:rPr>
          <w:rFonts w:cstheme="minorHAnsi"/>
          <w:lang w:val="es-ES"/>
        </w:rPr>
        <w:t xml:space="preserve">Ejemplo de comunicación no verbal, cortometraje “El Columpio”, 1993 </w:t>
      </w:r>
      <w:hyperlink r:id="rId12" w:history="1">
        <w:r w:rsidRPr="00177375">
          <w:rPr>
            <w:rStyle w:val="Hipervnculo"/>
            <w:rFonts w:cstheme="minorHAnsi"/>
            <w:color w:val="auto"/>
            <w:lang w:val="es-ES"/>
          </w:rPr>
          <w:t>https://www.youtube.com/watch?v=ZoEOXu1_hy4</w:t>
        </w:r>
      </w:hyperlink>
      <w:r w:rsidRPr="00177375">
        <w:rPr>
          <w:rFonts w:cstheme="minorHAnsi"/>
          <w:lang w:val="es-ES"/>
        </w:rPr>
        <w:t xml:space="preserve"> </w:t>
      </w:r>
    </w:p>
    <w:p w14:paraId="3C4EB5C7" w14:textId="0938124D" w:rsidR="00414A52" w:rsidRPr="00177375" w:rsidRDefault="00414A52" w:rsidP="004204AC">
      <w:pPr>
        <w:pStyle w:val="Prrafodelista"/>
        <w:numPr>
          <w:ilvl w:val="0"/>
          <w:numId w:val="9"/>
        </w:numPr>
        <w:spacing w:line="276" w:lineRule="auto"/>
        <w:jc w:val="both"/>
        <w:rPr>
          <w:rFonts w:cstheme="minorHAnsi"/>
          <w:lang w:val="es-ES"/>
        </w:rPr>
      </w:pPr>
      <w:r w:rsidRPr="00177375">
        <w:rPr>
          <w:rFonts w:cstheme="minorHAnsi"/>
          <w:lang w:val="es-ES"/>
        </w:rPr>
        <w:t xml:space="preserve">Ejercicios de relajación y atención plena: </w:t>
      </w:r>
      <w:hyperlink r:id="rId13" w:history="1">
        <w:r w:rsidRPr="00177375">
          <w:rPr>
            <w:rStyle w:val="Hipervnculo"/>
            <w:rFonts w:cstheme="minorHAnsi"/>
            <w:color w:val="auto"/>
            <w:lang w:val="es-ES"/>
          </w:rPr>
          <w:t>https://www.youtube.com/@piaflores4935/videos</w:t>
        </w:r>
      </w:hyperlink>
      <w:r w:rsidRPr="00177375">
        <w:rPr>
          <w:rFonts w:cstheme="minorHAnsi"/>
          <w:lang w:val="es-ES"/>
        </w:rPr>
        <w:t xml:space="preserve"> </w:t>
      </w:r>
    </w:p>
    <w:p w14:paraId="2AAD4415" w14:textId="77777777" w:rsidR="007C650A" w:rsidRDefault="007C650A">
      <w:pPr>
        <w:rPr>
          <w:lang w:val="es-ES"/>
        </w:rPr>
      </w:pPr>
    </w:p>
    <w:p w14:paraId="5D0665F8" w14:textId="77777777" w:rsidR="001C2588" w:rsidRDefault="001C2588">
      <w:pPr>
        <w:rPr>
          <w:lang w:val="es-ES"/>
        </w:rPr>
      </w:pPr>
    </w:p>
    <w:p w14:paraId="05AC0EC7" w14:textId="77777777" w:rsidR="001C2588" w:rsidRDefault="001C2588">
      <w:pPr>
        <w:rPr>
          <w:lang w:val="es-ES"/>
        </w:rPr>
      </w:pPr>
    </w:p>
    <w:p w14:paraId="34FE6F4B" w14:textId="77777777" w:rsidR="001C2588" w:rsidRDefault="001C2588">
      <w:pPr>
        <w:rPr>
          <w:lang w:val="es-ES"/>
        </w:rPr>
      </w:pPr>
    </w:p>
    <w:p w14:paraId="481E4041" w14:textId="77777777" w:rsidR="001C2588" w:rsidRDefault="001C2588">
      <w:pPr>
        <w:rPr>
          <w:lang w:val="es-ES"/>
        </w:rPr>
      </w:pPr>
    </w:p>
    <w:p w14:paraId="02138AF0" w14:textId="77777777" w:rsidR="001C2588" w:rsidRDefault="001C2588">
      <w:pPr>
        <w:rPr>
          <w:lang w:val="es-ES"/>
        </w:rPr>
      </w:pPr>
    </w:p>
    <w:p w14:paraId="37F076F4" w14:textId="77777777" w:rsidR="001C2588" w:rsidRDefault="001C2588">
      <w:pPr>
        <w:rPr>
          <w:lang w:val="es-ES"/>
        </w:rPr>
      </w:pPr>
    </w:p>
    <w:tbl>
      <w:tblPr>
        <w:tblStyle w:val="Tablaconcuadrcula"/>
        <w:tblpPr w:leftFromText="141" w:rightFromText="141" w:horzAnchor="margin" w:tblpY="1011"/>
        <w:tblW w:w="0" w:type="auto"/>
        <w:tblLook w:val="04A0" w:firstRow="1" w:lastRow="0" w:firstColumn="1" w:lastColumn="0" w:noHBand="0" w:noVBand="1"/>
      </w:tblPr>
      <w:tblGrid>
        <w:gridCol w:w="2385"/>
        <w:gridCol w:w="2305"/>
        <w:gridCol w:w="1894"/>
        <w:gridCol w:w="2244"/>
      </w:tblGrid>
      <w:tr w:rsidR="00177375" w:rsidRPr="00177375" w14:paraId="6D0B9116" w14:textId="77777777" w:rsidTr="007B60BF">
        <w:tc>
          <w:tcPr>
            <w:tcW w:w="2385" w:type="dxa"/>
          </w:tcPr>
          <w:p w14:paraId="10BCA160" w14:textId="1298715D" w:rsidR="007B60BF" w:rsidRPr="00177375" w:rsidRDefault="007B60BF" w:rsidP="001C2588">
            <w:pPr>
              <w:rPr>
                <w:highlight w:val="yellow"/>
                <w:lang w:val="es-ES"/>
              </w:rPr>
            </w:pPr>
            <w:r w:rsidRPr="00177375">
              <w:rPr>
                <w:highlight w:val="yellow"/>
                <w:lang w:val="es-ES"/>
              </w:rPr>
              <w:lastRenderedPageBreak/>
              <w:t>Objetivo especifico</w:t>
            </w:r>
          </w:p>
        </w:tc>
        <w:tc>
          <w:tcPr>
            <w:tcW w:w="2305" w:type="dxa"/>
          </w:tcPr>
          <w:p w14:paraId="239F76D0" w14:textId="77777777" w:rsidR="007B60BF" w:rsidRPr="00177375" w:rsidRDefault="007B60BF" w:rsidP="001C2588">
            <w:pPr>
              <w:rPr>
                <w:highlight w:val="yellow"/>
                <w:lang w:val="es-ES"/>
              </w:rPr>
            </w:pPr>
            <w:r w:rsidRPr="00177375">
              <w:rPr>
                <w:highlight w:val="yellow"/>
                <w:lang w:val="es-ES"/>
              </w:rPr>
              <w:t>Desempeño esperado</w:t>
            </w:r>
          </w:p>
          <w:p w14:paraId="2F879C91" w14:textId="01BDDA3D" w:rsidR="007B60BF" w:rsidRPr="00177375" w:rsidRDefault="007B60BF" w:rsidP="001C2588">
            <w:pPr>
              <w:rPr>
                <w:highlight w:val="yellow"/>
                <w:lang w:val="es-ES"/>
              </w:rPr>
            </w:pPr>
            <w:r w:rsidRPr="00177375">
              <w:rPr>
                <w:highlight w:val="yellow"/>
                <w:lang w:val="es-ES"/>
              </w:rPr>
              <w:t>¿Cómo demuestra el logro del objetivo?</w:t>
            </w:r>
          </w:p>
        </w:tc>
        <w:tc>
          <w:tcPr>
            <w:tcW w:w="1894" w:type="dxa"/>
          </w:tcPr>
          <w:p w14:paraId="64A59A24" w14:textId="3B3073B9" w:rsidR="007B60BF" w:rsidRPr="00177375" w:rsidRDefault="007B60BF" w:rsidP="001C2588">
            <w:pPr>
              <w:rPr>
                <w:highlight w:val="yellow"/>
                <w:lang w:val="es-ES"/>
              </w:rPr>
            </w:pPr>
            <w:r w:rsidRPr="00177375">
              <w:rPr>
                <w:highlight w:val="yellow"/>
                <w:lang w:val="es-ES"/>
              </w:rPr>
              <w:t>Contenidos</w:t>
            </w:r>
          </w:p>
        </w:tc>
        <w:tc>
          <w:tcPr>
            <w:tcW w:w="2244" w:type="dxa"/>
          </w:tcPr>
          <w:p w14:paraId="008E4577" w14:textId="7E783567" w:rsidR="007B60BF" w:rsidRPr="00177375" w:rsidRDefault="007B60BF" w:rsidP="001C2588">
            <w:pPr>
              <w:rPr>
                <w:highlight w:val="yellow"/>
                <w:lang w:val="es-ES"/>
              </w:rPr>
            </w:pPr>
            <w:r w:rsidRPr="00177375">
              <w:rPr>
                <w:highlight w:val="yellow"/>
                <w:lang w:val="es-ES"/>
              </w:rPr>
              <w:t>Estrategia evaluativa</w:t>
            </w:r>
          </w:p>
        </w:tc>
      </w:tr>
      <w:tr w:rsidR="00177375" w:rsidRPr="00964EB7" w14:paraId="2528DBF5" w14:textId="77777777" w:rsidTr="007B60BF">
        <w:tc>
          <w:tcPr>
            <w:tcW w:w="2385" w:type="dxa"/>
          </w:tcPr>
          <w:p w14:paraId="0FBDB069" w14:textId="77777777" w:rsidR="007B60BF" w:rsidRPr="00177375" w:rsidRDefault="007B60BF" w:rsidP="001C2588">
            <w:pPr>
              <w:rPr>
                <w:rFonts w:eastAsia="Calibri" w:cstheme="minorHAnsi"/>
                <w:highlight w:val="yellow"/>
                <w:lang w:val="es-ES"/>
              </w:rPr>
            </w:pPr>
            <w:r w:rsidRPr="00177375">
              <w:rPr>
                <w:rFonts w:cstheme="minorHAnsi"/>
                <w:highlight w:val="yellow"/>
                <w:lang w:val="es-ES_tradnl" w:eastAsia="es-ES_tradnl"/>
              </w:rPr>
              <w:t xml:space="preserve">Reconocer e implementar </w:t>
            </w:r>
            <w:r w:rsidRPr="00177375">
              <w:rPr>
                <w:rFonts w:eastAsia="Calibri" w:cstheme="minorHAnsi"/>
                <w:highlight w:val="yellow"/>
                <w:lang w:val="es-ES"/>
              </w:rPr>
              <w:t>hábitos de higiene para el cuidado de la voz y técnicas para el uso correcto en aula.</w:t>
            </w:r>
          </w:p>
          <w:p w14:paraId="631A30B5" w14:textId="77777777" w:rsidR="002621EA" w:rsidRPr="00177375" w:rsidRDefault="002621EA" w:rsidP="001C2588">
            <w:pPr>
              <w:rPr>
                <w:rFonts w:eastAsia="Calibri" w:cstheme="minorHAnsi"/>
                <w:highlight w:val="yellow"/>
                <w:lang w:val="es-ES"/>
              </w:rPr>
            </w:pPr>
          </w:p>
          <w:p w14:paraId="6FC9F54C" w14:textId="7ECB8ADC" w:rsidR="002621EA" w:rsidRPr="00177375" w:rsidRDefault="002621EA" w:rsidP="001C2588">
            <w:pPr>
              <w:rPr>
                <w:highlight w:val="yellow"/>
                <w:lang w:val="es-ES"/>
              </w:rPr>
            </w:pPr>
            <w:r w:rsidRPr="00177375">
              <w:rPr>
                <w:rFonts w:eastAsia="Calibri" w:cstheme="minorHAnsi"/>
                <w:highlight w:val="yellow"/>
                <w:lang w:val="es-ES"/>
              </w:rPr>
              <w:t>1</w:t>
            </w:r>
          </w:p>
        </w:tc>
        <w:tc>
          <w:tcPr>
            <w:tcW w:w="2305" w:type="dxa"/>
          </w:tcPr>
          <w:p w14:paraId="31D4572D" w14:textId="6201E0FB" w:rsidR="007B60BF" w:rsidRPr="00177375" w:rsidRDefault="000E0040" w:rsidP="001C2588">
            <w:pPr>
              <w:rPr>
                <w:highlight w:val="yellow"/>
                <w:lang w:val="es-ES"/>
              </w:rPr>
            </w:pPr>
            <w:proofErr w:type="gramStart"/>
            <w:r w:rsidRPr="00177375">
              <w:rPr>
                <w:highlight w:val="yellow"/>
                <w:lang w:val="es-ES"/>
              </w:rPr>
              <w:t>Presenta  escenas</w:t>
            </w:r>
            <w:proofErr w:type="gramEnd"/>
            <w:r w:rsidRPr="00177375">
              <w:rPr>
                <w:highlight w:val="yellow"/>
                <w:lang w:val="es-ES"/>
              </w:rPr>
              <w:t xml:space="preserve"> de improvisación de situaciones docentes con uso de expresión corporal y vocal.</w:t>
            </w:r>
          </w:p>
        </w:tc>
        <w:tc>
          <w:tcPr>
            <w:tcW w:w="1894" w:type="dxa"/>
          </w:tcPr>
          <w:p w14:paraId="4F254697" w14:textId="77777777" w:rsidR="00001D7F" w:rsidRPr="00177375" w:rsidRDefault="00001D7F" w:rsidP="001C2588">
            <w:pPr>
              <w:rPr>
                <w:highlight w:val="yellow"/>
                <w:lang w:val="es-ES"/>
              </w:rPr>
            </w:pPr>
          </w:p>
          <w:p w14:paraId="0BD7A47F" w14:textId="18B76834" w:rsidR="007B60BF" w:rsidRPr="00177375" w:rsidRDefault="007B60BF" w:rsidP="001C2588">
            <w:pPr>
              <w:rPr>
                <w:highlight w:val="yellow"/>
                <w:lang w:val="es-ES"/>
              </w:rPr>
            </w:pPr>
            <w:r w:rsidRPr="00177375">
              <w:rPr>
                <w:highlight w:val="yellow"/>
                <w:lang w:val="es-ES"/>
              </w:rPr>
              <w:t>Situaciones de oratoria</w:t>
            </w:r>
          </w:p>
          <w:p w14:paraId="7449E6C0" w14:textId="7CFCC6EC" w:rsidR="007B60BF" w:rsidRPr="00177375" w:rsidRDefault="00001D7F" w:rsidP="001C2588">
            <w:pPr>
              <w:rPr>
                <w:highlight w:val="yellow"/>
                <w:lang w:val="es-ES"/>
              </w:rPr>
            </w:pPr>
            <w:r w:rsidRPr="00177375">
              <w:rPr>
                <w:highlight w:val="yellow"/>
                <w:lang w:val="es-ES"/>
              </w:rPr>
              <w:t xml:space="preserve">Aspectos fonoaudiológicos: </w:t>
            </w:r>
            <w:r w:rsidR="007B60BF" w:rsidRPr="00177375">
              <w:rPr>
                <w:highlight w:val="yellow"/>
                <w:lang w:val="es-ES"/>
              </w:rPr>
              <w:t>Hábitos de higiene para el cuidado de la voz</w:t>
            </w:r>
          </w:p>
          <w:p w14:paraId="56716562" w14:textId="4B0698E9" w:rsidR="007B60BF" w:rsidRPr="00177375" w:rsidRDefault="007B60BF" w:rsidP="001C2588">
            <w:pPr>
              <w:rPr>
                <w:highlight w:val="yellow"/>
                <w:lang w:val="es-ES"/>
              </w:rPr>
            </w:pPr>
            <w:r w:rsidRPr="00177375">
              <w:rPr>
                <w:highlight w:val="yellow"/>
                <w:lang w:val="es-ES"/>
              </w:rPr>
              <w:t>Técnicas para el uso correcto de la voz</w:t>
            </w:r>
          </w:p>
        </w:tc>
        <w:tc>
          <w:tcPr>
            <w:tcW w:w="2244" w:type="dxa"/>
          </w:tcPr>
          <w:p w14:paraId="7EFFD143" w14:textId="77777777" w:rsidR="00001D7F" w:rsidRPr="00177375" w:rsidRDefault="00001D7F" w:rsidP="001C2588">
            <w:pPr>
              <w:rPr>
                <w:highlight w:val="yellow"/>
                <w:lang w:val="es-ES"/>
              </w:rPr>
            </w:pPr>
            <w:r w:rsidRPr="00177375">
              <w:rPr>
                <w:highlight w:val="yellow"/>
                <w:lang w:val="es-ES"/>
              </w:rPr>
              <w:t>Actividad evaluativa diagnóstica:</w:t>
            </w:r>
          </w:p>
          <w:p w14:paraId="3A2128D9" w14:textId="1D078208" w:rsidR="00B2170B" w:rsidRPr="00177375" w:rsidRDefault="000E0040" w:rsidP="001C2588">
            <w:pPr>
              <w:rPr>
                <w:highlight w:val="yellow"/>
                <w:lang w:val="es-ES"/>
              </w:rPr>
            </w:pPr>
            <w:r w:rsidRPr="00177375">
              <w:rPr>
                <w:highlight w:val="yellow"/>
                <w:lang w:val="es-ES"/>
              </w:rPr>
              <w:t>Escenas de improvisación de situaciones docentes</w:t>
            </w:r>
          </w:p>
        </w:tc>
      </w:tr>
      <w:tr w:rsidR="00177375" w:rsidRPr="00177375" w14:paraId="032F875B" w14:textId="77777777" w:rsidTr="007B60BF">
        <w:tc>
          <w:tcPr>
            <w:tcW w:w="2385" w:type="dxa"/>
          </w:tcPr>
          <w:p w14:paraId="130754D3" w14:textId="390120D3" w:rsidR="007B60BF" w:rsidRPr="00177375" w:rsidRDefault="002621EA" w:rsidP="001C2588">
            <w:pPr>
              <w:rPr>
                <w:rFonts w:cstheme="minorHAnsi"/>
                <w:bCs/>
                <w:iCs/>
                <w:highlight w:val="yellow"/>
                <w:lang w:val="es-ES"/>
              </w:rPr>
            </w:pPr>
            <w:r w:rsidRPr="00177375">
              <w:rPr>
                <w:rFonts w:eastAsia="Calibri" w:cstheme="minorHAnsi"/>
                <w:highlight w:val="yellow"/>
                <w:lang w:val="es-ES_tradnl"/>
              </w:rPr>
              <w:t>Distinguir la</w:t>
            </w:r>
            <w:r w:rsidR="003766FF" w:rsidRPr="00177375">
              <w:rPr>
                <w:rFonts w:eastAsia="Calibri" w:cstheme="minorHAnsi"/>
                <w:highlight w:val="yellow"/>
                <w:lang w:val="es-ES_tradnl"/>
              </w:rPr>
              <w:t xml:space="preserve"> correcta articulación para la </w:t>
            </w:r>
            <w:r w:rsidR="007B60BF" w:rsidRPr="00177375">
              <w:rPr>
                <w:rFonts w:cstheme="minorHAnsi"/>
                <w:bCs/>
                <w:iCs/>
                <w:highlight w:val="yellow"/>
                <w:lang w:val="es-ES"/>
              </w:rPr>
              <w:t>resonancia y la proyección del sonido durante la producción y expresión vocal hablada.</w:t>
            </w:r>
          </w:p>
          <w:p w14:paraId="2B8B18A7" w14:textId="16640769" w:rsidR="002621EA" w:rsidRPr="00177375" w:rsidRDefault="002621EA" w:rsidP="001C2588">
            <w:pPr>
              <w:rPr>
                <w:highlight w:val="yellow"/>
                <w:lang w:val="es-ES"/>
              </w:rPr>
            </w:pPr>
            <w:r w:rsidRPr="00177375">
              <w:rPr>
                <w:rFonts w:cstheme="minorHAnsi"/>
                <w:bCs/>
                <w:iCs/>
                <w:highlight w:val="yellow"/>
                <w:lang w:val="es-ES"/>
              </w:rPr>
              <w:t xml:space="preserve">2 </w:t>
            </w:r>
          </w:p>
        </w:tc>
        <w:tc>
          <w:tcPr>
            <w:tcW w:w="2305" w:type="dxa"/>
          </w:tcPr>
          <w:p w14:paraId="123D7F8F" w14:textId="45E623F6" w:rsidR="007B60BF" w:rsidRPr="00177375" w:rsidRDefault="000E0040" w:rsidP="001C2588">
            <w:pPr>
              <w:rPr>
                <w:highlight w:val="yellow"/>
                <w:lang w:val="es-ES"/>
              </w:rPr>
            </w:pPr>
            <w:r w:rsidRPr="00177375">
              <w:rPr>
                <w:highlight w:val="yellow"/>
                <w:lang w:val="es-ES"/>
              </w:rPr>
              <w:t xml:space="preserve"> Utiliza </w:t>
            </w:r>
            <w:r w:rsidR="002621EA" w:rsidRPr="00177375">
              <w:rPr>
                <w:highlight w:val="yellow"/>
                <w:lang w:val="es-ES"/>
              </w:rPr>
              <w:t xml:space="preserve">herramientas escénicas para el desarrollo de un ejercicio </w:t>
            </w:r>
            <w:r w:rsidRPr="00177375">
              <w:rPr>
                <w:highlight w:val="yellow"/>
                <w:lang w:val="es-ES"/>
              </w:rPr>
              <w:t>de ficción de una reunión de apoderados</w:t>
            </w:r>
            <w:r w:rsidR="00595F96" w:rsidRPr="00177375">
              <w:rPr>
                <w:highlight w:val="yellow"/>
                <w:lang w:val="es-ES"/>
              </w:rPr>
              <w:t>.</w:t>
            </w:r>
          </w:p>
        </w:tc>
        <w:tc>
          <w:tcPr>
            <w:tcW w:w="1894" w:type="dxa"/>
          </w:tcPr>
          <w:p w14:paraId="20BDCFF9" w14:textId="1132CF10" w:rsidR="00001D7F" w:rsidRPr="00177375" w:rsidRDefault="00001D7F" w:rsidP="001C2588">
            <w:pPr>
              <w:rPr>
                <w:highlight w:val="yellow"/>
                <w:lang w:val="es-ES"/>
              </w:rPr>
            </w:pPr>
            <w:r w:rsidRPr="00177375">
              <w:rPr>
                <w:highlight w:val="yellow"/>
                <w:lang w:val="es-ES"/>
              </w:rPr>
              <w:t>Uso adecuado del aparato fonador.</w:t>
            </w:r>
          </w:p>
          <w:p w14:paraId="24F5828B" w14:textId="51D36C71" w:rsidR="00001D7F" w:rsidRPr="00177375" w:rsidRDefault="00001D7F" w:rsidP="001C2588">
            <w:pPr>
              <w:rPr>
                <w:highlight w:val="yellow"/>
                <w:lang w:val="es-ES"/>
              </w:rPr>
            </w:pPr>
            <w:r w:rsidRPr="00177375">
              <w:rPr>
                <w:highlight w:val="yellow"/>
                <w:lang w:val="es-ES"/>
              </w:rPr>
              <w:t>Desarrollo de habilidades comunicativas</w:t>
            </w:r>
          </w:p>
          <w:p w14:paraId="4B806416" w14:textId="6A6F07BA" w:rsidR="00001D7F" w:rsidRPr="00177375" w:rsidRDefault="00001D7F" w:rsidP="001C2588">
            <w:pPr>
              <w:rPr>
                <w:highlight w:val="yellow"/>
                <w:lang w:val="es-ES"/>
              </w:rPr>
            </w:pPr>
            <w:r w:rsidRPr="00177375">
              <w:rPr>
                <w:highlight w:val="yellow"/>
                <w:lang w:val="es-ES"/>
              </w:rPr>
              <w:t>Aspectos de oratoria en el contexto docente.</w:t>
            </w:r>
          </w:p>
          <w:p w14:paraId="7FD96702" w14:textId="799DDE37" w:rsidR="007B60BF" w:rsidRPr="00177375" w:rsidRDefault="007B60BF" w:rsidP="001C2588">
            <w:pPr>
              <w:rPr>
                <w:highlight w:val="yellow"/>
                <w:lang w:val="es-ES"/>
              </w:rPr>
            </w:pPr>
          </w:p>
        </w:tc>
        <w:tc>
          <w:tcPr>
            <w:tcW w:w="2244" w:type="dxa"/>
          </w:tcPr>
          <w:p w14:paraId="19B711E0" w14:textId="49F26D6C" w:rsidR="007B60BF" w:rsidRPr="00177375" w:rsidRDefault="000E0040" w:rsidP="001C2588">
            <w:pPr>
              <w:rPr>
                <w:highlight w:val="yellow"/>
                <w:lang w:val="es-ES"/>
              </w:rPr>
            </w:pPr>
            <w:r w:rsidRPr="00177375">
              <w:rPr>
                <w:highlight w:val="yellow"/>
                <w:lang w:val="es-ES"/>
              </w:rPr>
              <w:t>Actividad evaluativa Grupal</w:t>
            </w:r>
          </w:p>
          <w:p w14:paraId="09567AC1" w14:textId="77777777" w:rsidR="000E0040" w:rsidRPr="00177375" w:rsidRDefault="000E0040" w:rsidP="001C2588">
            <w:pPr>
              <w:rPr>
                <w:highlight w:val="yellow"/>
                <w:lang w:val="es-ES"/>
              </w:rPr>
            </w:pPr>
            <w:r w:rsidRPr="00177375">
              <w:rPr>
                <w:highlight w:val="yellow"/>
                <w:lang w:val="es-ES"/>
              </w:rPr>
              <w:t xml:space="preserve"> Escena de ficción de una reunión de apoderados.</w:t>
            </w:r>
          </w:p>
          <w:p w14:paraId="5C534FF6" w14:textId="56B573E0" w:rsidR="000E0040" w:rsidRPr="00177375" w:rsidRDefault="000E0040" w:rsidP="001C2588">
            <w:pPr>
              <w:rPr>
                <w:highlight w:val="yellow"/>
                <w:lang w:val="es-ES"/>
              </w:rPr>
            </w:pPr>
            <w:r w:rsidRPr="00177375">
              <w:rPr>
                <w:highlight w:val="yellow"/>
                <w:lang w:val="es-ES"/>
              </w:rPr>
              <w:t xml:space="preserve"> 40%</w:t>
            </w:r>
          </w:p>
        </w:tc>
      </w:tr>
      <w:tr w:rsidR="00177375" w:rsidRPr="00177375" w14:paraId="3CBF11CE" w14:textId="77777777" w:rsidTr="007B60BF">
        <w:tc>
          <w:tcPr>
            <w:tcW w:w="2385" w:type="dxa"/>
          </w:tcPr>
          <w:p w14:paraId="1781CAC4" w14:textId="1E5457D3" w:rsidR="003E3B19" w:rsidRPr="00177375" w:rsidRDefault="003E3B19" w:rsidP="001C2588">
            <w:pPr>
              <w:rPr>
                <w:rFonts w:eastAsia="Calibri" w:cstheme="minorHAnsi"/>
                <w:highlight w:val="yellow"/>
                <w:lang w:val="es-ES_tradnl"/>
              </w:rPr>
            </w:pPr>
            <w:r w:rsidRPr="00177375">
              <w:rPr>
                <w:rFonts w:eastAsia="Calibri" w:cstheme="minorHAnsi"/>
                <w:highlight w:val="yellow"/>
                <w:lang w:val="es-ES_tradnl"/>
              </w:rPr>
              <w:t xml:space="preserve">Reconocer y aplicar </w:t>
            </w:r>
            <w:proofErr w:type="gramStart"/>
            <w:r w:rsidRPr="00177375">
              <w:rPr>
                <w:rFonts w:eastAsia="Calibri" w:cstheme="minorHAnsi"/>
                <w:highlight w:val="yellow"/>
                <w:lang w:val="es-ES_tradnl"/>
              </w:rPr>
              <w:t>habilidades  comunicativas</w:t>
            </w:r>
            <w:proofErr w:type="gramEnd"/>
            <w:r w:rsidR="00001D7F" w:rsidRPr="00177375">
              <w:rPr>
                <w:rFonts w:eastAsia="Calibri" w:cstheme="minorHAnsi"/>
                <w:highlight w:val="yellow"/>
                <w:lang w:val="es-ES_tradnl"/>
              </w:rPr>
              <w:t xml:space="preserve"> considerando aspectos de oratoria, espacio a intervenir y corporalidad.</w:t>
            </w:r>
          </w:p>
          <w:p w14:paraId="54B2CB68" w14:textId="6A322E8B" w:rsidR="002621EA" w:rsidRPr="00177375" w:rsidRDefault="002621EA" w:rsidP="001C2588">
            <w:pPr>
              <w:rPr>
                <w:rFonts w:eastAsia="Calibri" w:cstheme="minorHAnsi"/>
                <w:highlight w:val="yellow"/>
                <w:lang w:val="es-ES_tradnl"/>
              </w:rPr>
            </w:pPr>
            <w:r w:rsidRPr="00177375">
              <w:rPr>
                <w:rFonts w:eastAsia="Calibri" w:cstheme="minorHAnsi"/>
                <w:highlight w:val="yellow"/>
                <w:lang w:val="es-ES_tradnl"/>
              </w:rPr>
              <w:t>2</w:t>
            </w:r>
          </w:p>
          <w:p w14:paraId="5917A76D" w14:textId="77777777" w:rsidR="003E3B19" w:rsidRPr="00177375" w:rsidRDefault="003E3B19" w:rsidP="001C2588">
            <w:pPr>
              <w:rPr>
                <w:rFonts w:eastAsia="Calibri" w:cstheme="minorHAnsi"/>
                <w:highlight w:val="yellow"/>
                <w:lang w:val="es-ES_tradnl"/>
              </w:rPr>
            </w:pPr>
          </w:p>
          <w:p w14:paraId="5168729E" w14:textId="24B9FCB7" w:rsidR="007B60BF" w:rsidRPr="00177375" w:rsidRDefault="007B60BF" w:rsidP="001C2588">
            <w:pPr>
              <w:rPr>
                <w:highlight w:val="yellow"/>
                <w:lang w:val="es-ES"/>
              </w:rPr>
            </w:pPr>
            <w:r w:rsidRPr="00177375">
              <w:rPr>
                <w:rStyle w:val="cf01"/>
                <w:highlight w:val="yellow"/>
                <w:lang w:val="es-CL"/>
              </w:rPr>
              <w:t xml:space="preserve"> </w:t>
            </w:r>
          </w:p>
        </w:tc>
        <w:tc>
          <w:tcPr>
            <w:tcW w:w="2305" w:type="dxa"/>
          </w:tcPr>
          <w:p w14:paraId="2F01F8F5" w14:textId="72B8C8D9" w:rsidR="007B60BF" w:rsidRPr="00177375" w:rsidRDefault="003766FF" w:rsidP="001C2588">
            <w:pPr>
              <w:rPr>
                <w:highlight w:val="yellow"/>
                <w:lang w:val="es-ES"/>
              </w:rPr>
            </w:pPr>
            <w:r w:rsidRPr="00177375">
              <w:rPr>
                <w:highlight w:val="yellow"/>
                <w:lang w:val="es-ES"/>
              </w:rPr>
              <w:t xml:space="preserve">Presenta una puesta en </w:t>
            </w:r>
            <w:r w:rsidR="002621EA" w:rsidRPr="00177375">
              <w:rPr>
                <w:highlight w:val="yellow"/>
                <w:lang w:val="es-ES"/>
              </w:rPr>
              <w:t xml:space="preserve">escena de </w:t>
            </w:r>
            <w:r w:rsidR="003E3B19" w:rsidRPr="00177375">
              <w:rPr>
                <w:highlight w:val="yellow"/>
                <w:lang w:val="es-ES"/>
              </w:rPr>
              <w:t>una situación discursiva oral.</w:t>
            </w:r>
          </w:p>
        </w:tc>
        <w:tc>
          <w:tcPr>
            <w:tcW w:w="1894" w:type="dxa"/>
          </w:tcPr>
          <w:p w14:paraId="4DC8FCF9" w14:textId="329DB985" w:rsidR="002621EA" w:rsidRPr="00177375" w:rsidRDefault="002621EA" w:rsidP="001C2588">
            <w:pPr>
              <w:rPr>
                <w:highlight w:val="yellow"/>
                <w:lang w:val="es-ES"/>
              </w:rPr>
            </w:pPr>
            <w:r w:rsidRPr="00177375">
              <w:rPr>
                <w:highlight w:val="yellow"/>
                <w:lang w:val="es-ES"/>
              </w:rPr>
              <w:t>Uso adecuado del aparato fonador</w:t>
            </w:r>
          </w:p>
          <w:p w14:paraId="4910843C" w14:textId="402B076F" w:rsidR="007B60BF" w:rsidRPr="00177375" w:rsidRDefault="003766FF" w:rsidP="001C2588">
            <w:pPr>
              <w:rPr>
                <w:highlight w:val="yellow"/>
                <w:lang w:val="es-ES"/>
              </w:rPr>
            </w:pPr>
            <w:r w:rsidRPr="00177375">
              <w:rPr>
                <w:highlight w:val="yellow"/>
                <w:lang w:val="es-ES"/>
              </w:rPr>
              <w:t>Gestualidad</w:t>
            </w:r>
          </w:p>
          <w:p w14:paraId="22328C6B" w14:textId="4BC24058" w:rsidR="003766FF" w:rsidRPr="00177375" w:rsidRDefault="003766FF" w:rsidP="001C2588">
            <w:pPr>
              <w:rPr>
                <w:highlight w:val="yellow"/>
                <w:lang w:val="es-ES"/>
              </w:rPr>
            </w:pPr>
            <w:r w:rsidRPr="00177375">
              <w:rPr>
                <w:highlight w:val="yellow"/>
                <w:lang w:val="es-ES"/>
              </w:rPr>
              <w:t>Conciencia corporal en el espacio escénico</w:t>
            </w:r>
          </w:p>
        </w:tc>
        <w:tc>
          <w:tcPr>
            <w:tcW w:w="2244" w:type="dxa"/>
          </w:tcPr>
          <w:p w14:paraId="53942E37" w14:textId="77777777" w:rsidR="002621EA" w:rsidRPr="00177375" w:rsidRDefault="002621EA" w:rsidP="001C2588">
            <w:pPr>
              <w:rPr>
                <w:rFonts w:cstheme="minorHAnsi"/>
                <w:bCs/>
                <w:iCs/>
                <w:highlight w:val="yellow"/>
                <w:lang w:val="es-ES"/>
              </w:rPr>
            </w:pPr>
            <w:r w:rsidRPr="00177375">
              <w:rPr>
                <w:rFonts w:cstheme="minorHAnsi"/>
                <w:bCs/>
                <w:iCs/>
                <w:highlight w:val="yellow"/>
                <w:lang w:val="es-ES"/>
              </w:rPr>
              <w:t xml:space="preserve"> Actividad evaluativa individual:</w:t>
            </w:r>
          </w:p>
          <w:p w14:paraId="69A4ED6F" w14:textId="77777777" w:rsidR="007B60BF" w:rsidRPr="00177375" w:rsidRDefault="003766FF" w:rsidP="001C2588">
            <w:pPr>
              <w:rPr>
                <w:rFonts w:cstheme="minorHAnsi"/>
                <w:bCs/>
                <w:iCs/>
                <w:highlight w:val="yellow"/>
                <w:lang w:val="es-ES"/>
              </w:rPr>
            </w:pPr>
            <w:r w:rsidRPr="00177375">
              <w:rPr>
                <w:rFonts w:cstheme="minorHAnsi"/>
                <w:bCs/>
                <w:iCs/>
                <w:highlight w:val="yellow"/>
                <w:lang w:val="es-ES"/>
              </w:rPr>
              <w:t xml:space="preserve">Puesta en escena (discurso, monólogo, disertación, entre otros) de 5 a 10 minutos </w:t>
            </w:r>
            <w:proofErr w:type="gramStart"/>
            <w:r w:rsidRPr="00177375">
              <w:rPr>
                <w:rFonts w:cstheme="minorHAnsi"/>
                <w:bCs/>
                <w:iCs/>
                <w:highlight w:val="yellow"/>
                <w:lang w:val="es-ES"/>
              </w:rPr>
              <w:t>donde  se</w:t>
            </w:r>
            <w:proofErr w:type="gramEnd"/>
            <w:r w:rsidRPr="00177375">
              <w:rPr>
                <w:rFonts w:cstheme="minorHAnsi"/>
                <w:bCs/>
                <w:iCs/>
                <w:highlight w:val="yellow"/>
                <w:lang w:val="es-ES"/>
              </w:rPr>
              <w:t xml:space="preserve"> incorpore todos los contenidos revisados en clases y donde demuestre conexión con el contexto discursivo.</w:t>
            </w:r>
          </w:p>
          <w:p w14:paraId="79B8AC83" w14:textId="17BB1A26" w:rsidR="002621EA" w:rsidRPr="00177375" w:rsidRDefault="002621EA" w:rsidP="001C2588">
            <w:pPr>
              <w:rPr>
                <w:highlight w:val="yellow"/>
                <w:lang w:val="es-ES"/>
              </w:rPr>
            </w:pPr>
            <w:r w:rsidRPr="00177375">
              <w:rPr>
                <w:rFonts w:cstheme="minorHAnsi"/>
                <w:bCs/>
                <w:iCs/>
                <w:highlight w:val="yellow"/>
                <w:lang w:val="es-ES"/>
              </w:rPr>
              <w:t>50%</w:t>
            </w:r>
          </w:p>
        </w:tc>
      </w:tr>
    </w:tbl>
    <w:p w14:paraId="4BB9EAE3" w14:textId="77777777" w:rsidR="001C2588" w:rsidRDefault="001C2588">
      <w:pPr>
        <w:rPr>
          <w:lang w:val="es-ES"/>
        </w:rPr>
      </w:pPr>
    </w:p>
    <w:p w14:paraId="58FF2C8D" w14:textId="77777777" w:rsidR="00595F96" w:rsidRDefault="00595F96">
      <w:pPr>
        <w:rPr>
          <w:lang w:val="es-ES"/>
        </w:rPr>
      </w:pPr>
    </w:p>
    <w:p w14:paraId="618E4A75" w14:textId="77777777" w:rsidR="00855A75" w:rsidRDefault="00855A75">
      <w:pPr>
        <w:rPr>
          <w:lang w:val="es-ES"/>
        </w:rPr>
      </w:pPr>
    </w:p>
    <w:p w14:paraId="577082F2" w14:textId="77777777" w:rsidR="00855A75" w:rsidRDefault="00855A75">
      <w:pPr>
        <w:rPr>
          <w:lang w:val="es-ES"/>
        </w:rPr>
      </w:pPr>
    </w:p>
    <w:p w14:paraId="7AED20CD" w14:textId="77777777" w:rsidR="00855A75" w:rsidRDefault="00855A75">
      <w:pPr>
        <w:rPr>
          <w:lang w:val="es-ES"/>
        </w:rPr>
      </w:pPr>
    </w:p>
    <w:p w14:paraId="5AB2E92A" w14:textId="77777777" w:rsidR="003766FF" w:rsidRPr="00650F3F" w:rsidRDefault="003766FF">
      <w:pPr>
        <w:rPr>
          <w:lang w:val="es-ES"/>
        </w:rPr>
      </w:pPr>
    </w:p>
    <w:sectPr w:rsidR="003766FF" w:rsidRPr="00650F3F">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AB6E8" w14:textId="77777777" w:rsidR="0027155C" w:rsidRDefault="0027155C" w:rsidP="00CA4B9D">
      <w:pPr>
        <w:spacing w:after="0" w:line="240" w:lineRule="auto"/>
      </w:pPr>
      <w:r>
        <w:separator/>
      </w:r>
    </w:p>
  </w:endnote>
  <w:endnote w:type="continuationSeparator" w:id="0">
    <w:p w14:paraId="6D420A6F" w14:textId="77777777" w:rsidR="0027155C" w:rsidRDefault="0027155C" w:rsidP="00CA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68C9A" w14:textId="77777777" w:rsidR="0027155C" w:rsidRDefault="0027155C" w:rsidP="00CA4B9D">
      <w:pPr>
        <w:spacing w:after="0" w:line="240" w:lineRule="auto"/>
      </w:pPr>
      <w:r>
        <w:separator/>
      </w:r>
    </w:p>
  </w:footnote>
  <w:footnote w:type="continuationSeparator" w:id="0">
    <w:p w14:paraId="02CF32CB" w14:textId="77777777" w:rsidR="0027155C" w:rsidRDefault="0027155C" w:rsidP="00CA4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4568E" w14:textId="312275B4" w:rsidR="00CA4B9D" w:rsidRDefault="00E564F0" w:rsidP="00E564F0">
    <w:pPr>
      <w:pStyle w:val="Encabezado"/>
      <w:jc w:val="right"/>
    </w:pPr>
    <w:r w:rsidRPr="00B81BEE">
      <w:rPr>
        <w:noProof/>
      </w:rPr>
      <w:drawing>
        <wp:inline distT="0" distB="0" distL="0" distR="0" wp14:anchorId="120A4ED7" wp14:editId="307F366B">
          <wp:extent cx="3708649" cy="866957"/>
          <wp:effectExtent l="0" t="0" r="6350" b="9525"/>
          <wp:docPr id="1848285711" name="Imagen 1"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285711" name="Imagen 1" descr="Logotipo&#10;&#10;Descripción generada automáticamente con confianza baja"/>
                  <pic:cNvPicPr/>
                </pic:nvPicPr>
                <pic:blipFill>
                  <a:blip r:embed="rId1"/>
                  <a:stretch>
                    <a:fillRect/>
                  </a:stretch>
                </pic:blipFill>
                <pic:spPr>
                  <a:xfrm>
                    <a:off x="0" y="0"/>
                    <a:ext cx="3734668" cy="873039"/>
                  </a:xfrm>
                  <a:prstGeom prst="rect">
                    <a:avLst/>
                  </a:prstGeom>
                </pic:spPr>
              </pic:pic>
            </a:graphicData>
          </a:graphic>
        </wp:inline>
      </w:drawing>
    </w:r>
  </w:p>
  <w:p w14:paraId="1450EDF5" w14:textId="77777777" w:rsidR="00CA4B9D" w:rsidRDefault="00CA4B9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3CF"/>
    <w:multiLevelType w:val="multilevel"/>
    <w:tmpl w:val="2E8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F7F39"/>
    <w:multiLevelType w:val="hybridMultilevel"/>
    <w:tmpl w:val="C0A8A6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D32B5"/>
    <w:multiLevelType w:val="hybridMultilevel"/>
    <w:tmpl w:val="32FAF5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F099F"/>
    <w:multiLevelType w:val="hybridMultilevel"/>
    <w:tmpl w:val="7754718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D227C01"/>
    <w:multiLevelType w:val="hybridMultilevel"/>
    <w:tmpl w:val="215C33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C9A7056"/>
    <w:multiLevelType w:val="hybridMultilevel"/>
    <w:tmpl w:val="C09E29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0388B"/>
    <w:multiLevelType w:val="hybridMultilevel"/>
    <w:tmpl w:val="CDFE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86C73BA"/>
    <w:multiLevelType w:val="multilevel"/>
    <w:tmpl w:val="0C90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7D10E7"/>
    <w:multiLevelType w:val="hybridMultilevel"/>
    <w:tmpl w:val="5428FC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47BE0B91"/>
    <w:multiLevelType w:val="multilevel"/>
    <w:tmpl w:val="EB1A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9B45FB"/>
    <w:multiLevelType w:val="hybridMultilevel"/>
    <w:tmpl w:val="C8B2F9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55E74010"/>
    <w:multiLevelType w:val="hybridMultilevel"/>
    <w:tmpl w:val="CFEAD5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77C4115"/>
    <w:multiLevelType w:val="hybridMultilevel"/>
    <w:tmpl w:val="13D05F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78D602F6"/>
    <w:multiLevelType w:val="hybridMultilevel"/>
    <w:tmpl w:val="AC06D048"/>
    <w:lvl w:ilvl="0" w:tplc="340A0005">
      <w:start w:val="1"/>
      <w:numFmt w:val="bullet"/>
      <w:lvlText w:val=""/>
      <w:lvlJc w:val="left"/>
      <w:pPr>
        <w:ind w:left="720" w:hanging="360"/>
      </w:pPr>
      <w:rPr>
        <w:rFonts w:ascii="Wingdings" w:hAnsi="Wingdings" w:hint="default"/>
      </w:rPr>
    </w:lvl>
    <w:lvl w:ilvl="1" w:tplc="E866360E">
      <w:start w:val="23"/>
      <w:numFmt w:val="bullet"/>
      <w:lvlText w:val="•"/>
      <w:lvlJc w:val="left"/>
      <w:pPr>
        <w:ind w:left="1785" w:hanging="705"/>
      </w:pPr>
      <w:rPr>
        <w:rFonts w:ascii="Arial" w:eastAsia="Calibri" w:hAnsi="Arial" w:cs="Arial" w:hint="default"/>
        <w:i/>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3"/>
  </w:num>
  <w:num w:numId="4">
    <w:abstractNumId w:val="3"/>
  </w:num>
  <w:num w:numId="5">
    <w:abstractNumId w:val="5"/>
  </w:num>
  <w:num w:numId="6">
    <w:abstractNumId w:val="11"/>
  </w:num>
  <w:num w:numId="7">
    <w:abstractNumId w:val="8"/>
  </w:num>
  <w:num w:numId="8">
    <w:abstractNumId w:val="4"/>
  </w:num>
  <w:num w:numId="9">
    <w:abstractNumId w:val="12"/>
  </w:num>
  <w:num w:numId="10">
    <w:abstractNumId w:val="7"/>
  </w:num>
  <w:num w:numId="11">
    <w:abstractNumId w:val="10"/>
  </w:num>
  <w:num w:numId="12">
    <w:abstractNumId w:val="0"/>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F3F"/>
    <w:rsid w:val="00001D7F"/>
    <w:rsid w:val="0000431B"/>
    <w:rsid w:val="000A4039"/>
    <w:rsid w:val="000C2BB2"/>
    <w:rsid w:val="000E0040"/>
    <w:rsid w:val="00137546"/>
    <w:rsid w:val="0014269F"/>
    <w:rsid w:val="00143F26"/>
    <w:rsid w:val="00152604"/>
    <w:rsid w:val="00155130"/>
    <w:rsid w:val="001718AD"/>
    <w:rsid w:val="00177375"/>
    <w:rsid w:val="00186C2E"/>
    <w:rsid w:val="001877B0"/>
    <w:rsid w:val="00190E04"/>
    <w:rsid w:val="001C2588"/>
    <w:rsid w:val="001C3476"/>
    <w:rsid w:val="001C3A01"/>
    <w:rsid w:val="001F30DE"/>
    <w:rsid w:val="002257D1"/>
    <w:rsid w:val="00253B74"/>
    <w:rsid w:val="002621EA"/>
    <w:rsid w:val="00262DAE"/>
    <w:rsid w:val="002652B8"/>
    <w:rsid w:val="0027155C"/>
    <w:rsid w:val="002F2AB2"/>
    <w:rsid w:val="003152C1"/>
    <w:rsid w:val="00326311"/>
    <w:rsid w:val="00331A39"/>
    <w:rsid w:val="00353434"/>
    <w:rsid w:val="003766FF"/>
    <w:rsid w:val="0038024D"/>
    <w:rsid w:val="0038479A"/>
    <w:rsid w:val="0038787C"/>
    <w:rsid w:val="003E3B19"/>
    <w:rsid w:val="004004B8"/>
    <w:rsid w:val="00402DE9"/>
    <w:rsid w:val="00414A52"/>
    <w:rsid w:val="004204AC"/>
    <w:rsid w:val="004A63D5"/>
    <w:rsid w:val="004B241D"/>
    <w:rsid w:val="004D7723"/>
    <w:rsid w:val="004F12AF"/>
    <w:rsid w:val="004F5F8F"/>
    <w:rsid w:val="00525A95"/>
    <w:rsid w:val="005520A2"/>
    <w:rsid w:val="00554C4F"/>
    <w:rsid w:val="00595ACD"/>
    <w:rsid w:val="00595F96"/>
    <w:rsid w:val="00601E36"/>
    <w:rsid w:val="0062712D"/>
    <w:rsid w:val="00650F3F"/>
    <w:rsid w:val="0065616C"/>
    <w:rsid w:val="006A5287"/>
    <w:rsid w:val="006E679F"/>
    <w:rsid w:val="006F5FE2"/>
    <w:rsid w:val="007177A4"/>
    <w:rsid w:val="00782ADB"/>
    <w:rsid w:val="007B60BF"/>
    <w:rsid w:val="007C3717"/>
    <w:rsid w:val="007C492E"/>
    <w:rsid w:val="007C650A"/>
    <w:rsid w:val="007D2A06"/>
    <w:rsid w:val="00855A75"/>
    <w:rsid w:val="008A2570"/>
    <w:rsid w:val="008A4CB8"/>
    <w:rsid w:val="008B3D1D"/>
    <w:rsid w:val="008B50BD"/>
    <w:rsid w:val="008C506C"/>
    <w:rsid w:val="0091591B"/>
    <w:rsid w:val="00925F69"/>
    <w:rsid w:val="00951176"/>
    <w:rsid w:val="0095594D"/>
    <w:rsid w:val="00964EB7"/>
    <w:rsid w:val="0098616F"/>
    <w:rsid w:val="009867E9"/>
    <w:rsid w:val="009B7D82"/>
    <w:rsid w:val="00A2125C"/>
    <w:rsid w:val="00A25023"/>
    <w:rsid w:val="00AE4968"/>
    <w:rsid w:val="00B2170B"/>
    <w:rsid w:val="00B46350"/>
    <w:rsid w:val="00B46B9A"/>
    <w:rsid w:val="00C74DCA"/>
    <w:rsid w:val="00CA4B9D"/>
    <w:rsid w:val="00CD3926"/>
    <w:rsid w:val="00CD5983"/>
    <w:rsid w:val="00D71E26"/>
    <w:rsid w:val="00DB1BC3"/>
    <w:rsid w:val="00DE6554"/>
    <w:rsid w:val="00DF7078"/>
    <w:rsid w:val="00E002ED"/>
    <w:rsid w:val="00E24943"/>
    <w:rsid w:val="00E564F0"/>
    <w:rsid w:val="00F142B3"/>
    <w:rsid w:val="00F14D9D"/>
    <w:rsid w:val="00F232CD"/>
    <w:rsid w:val="00F26FEA"/>
    <w:rsid w:val="00F46450"/>
    <w:rsid w:val="00F5564A"/>
    <w:rsid w:val="00F93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F9F62"/>
  <w15:chartTrackingRefBased/>
  <w15:docId w15:val="{B24EEB4C-C5CA-4BFB-BF68-08D2BDB44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F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0F3F"/>
    <w:pPr>
      <w:ind w:left="720"/>
      <w:contextualSpacing/>
    </w:pPr>
  </w:style>
  <w:style w:type="character" w:styleId="Hipervnculo">
    <w:name w:val="Hyperlink"/>
    <w:basedOn w:val="Fuentedeprrafopredeter"/>
    <w:uiPriority w:val="99"/>
    <w:unhideWhenUsed/>
    <w:rsid w:val="00650F3F"/>
    <w:rPr>
      <w:color w:val="0563C1" w:themeColor="hyperlink"/>
      <w:u w:val="single"/>
    </w:rPr>
  </w:style>
  <w:style w:type="paragraph" w:customStyle="1" w:styleId="Default">
    <w:name w:val="Default"/>
    <w:rsid w:val="00650F3F"/>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CA4B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4B9D"/>
  </w:style>
  <w:style w:type="paragraph" w:styleId="Piedepgina">
    <w:name w:val="footer"/>
    <w:basedOn w:val="Normal"/>
    <w:link w:val="PiedepginaCar"/>
    <w:uiPriority w:val="99"/>
    <w:unhideWhenUsed/>
    <w:rsid w:val="00CA4B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4B9D"/>
  </w:style>
  <w:style w:type="character" w:styleId="Refdecomentario">
    <w:name w:val="annotation reference"/>
    <w:basedOn w:val="Fuentedeprrafopredeter"/>
    <w:uiPriority w:val="99"/>
    <w:semiHidden/>
    <w:unhideWhenUsed/>
    <w:rsid w:val="008C506C"/>
    <w:rPr>
      <w:sz w:val="16"/>
      <w:szCs w:val="16"/>
    </w:rPr>
  </w:style>
  <w:style w:type="paragraph" w:styleId="Textocomentario">
    <w:name w:val="annotation text"/>
    <w:basedOn w:val="Normal"/>
    <w:link w:val="TextocomentarioCar"/>
    <w:uiPriority w:val="99"/>
    <w:unhideWhenUsed/>
    <w:rsid w:val="008C506C"/>
    <w:pPr>
      <w:spacing w:line="240" w:lineRule="auto"/>
    </w:pPr>
    <w:rPr>
      <w:sz w:val="20"/>
      <w:szCs w:val="20"/>
    </w:rPr>
  </w:style>
  <w:style w:type="character" w:customStyle="1" w:styleId="TextocomentarioCar">
    <w:name w:val="Texto comentario Car"/>
    <w:basedOn w:val="Fuentedeprrafopredeter"/>
    <w:link w:val="Textocomentario"/>
    <w:uiPriority w:val="99"/>
    <w:rsid w:val="008C506C"/>
    <w:rPr>
      <w:sz w:val="20"/>
      <w:szCs w:val="20"/>
    </w:rPr>
  </w:style>
  <w:style w:type="paragraph" w:styleId="Asuntodelcomentario">
    <w:name w:val="annotation subject"/>
    <w:basedOn w:val="Textocomentario"/>
    <w:next w:val="Textocomentario"/>
    <w:link w:val="AsuntodelcomentarioCar"/>
    <w:uiPriority w:val="99"/>
    <w:semiHidden/>
    <w:unhideWhenUsed/>
    <w:rsid w:val="008C506C"/>
    <w:rPr>
      <w:b/>
      <w:bCs/>
    </w:rPr>
  </w:style>
  <w:style w:type="character" w:customStyle="1" w:styleId="AsuntodelcomentarioCar">
    <w:name w:val="Asunto del comentario Car"/>
    <w:basedOn w:val="TextocomentarioCar"/>
    <w:link w:val="Asuntodelcomentario"/>
    <w:uiPriority w:val="99"/>
    <w:semiHidden/>
    <w:rsid w:val="008C506C"/>
    <w:rPr>
      <w:b/>
      <w:bCs/>
      <w:sz w:val="20"/>
      <w:szCs w:val="20"/>
    </w:rPr>
  </w:style>
  <w:style w:type="paragraph" w:customStyle="1" w:styleId="pf0">
    <w:name w:val="pf0"/>
    <w:basedOn w:val="Normal"/>
    <w:rsid w:val="008C506C"/>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customStyle="1" w:styleId="cf01">
    <w:name w:val="cf01"/>
    <w:basedOn w:val="Fuentedeprrafopredeter"/>
    <w:rsid w:val="008C506C"/>
    <w:rPr>
      <w:rFonts w:ascii="Segoe UI" w:hAnsi="Segoe UI" w:cs="Segoe UI" w:hint="default"/>
      <w:sz w:val="18"/>
      <w:szCs w:val="18"/>
    </w:rPr>
  </w:style>
  <w:style w:type="character" w:styleId="Mencinsinresolver">
    <w:name w:val="Unresolved Mention"/>
    <w:basedOn w:val="Fuentedeprrafopredeter"/>
    <w:uiPriority w:val="99"/>
    <w:semiHidden/>
    <w:unhideWhenUsed/>
    <w:rsid w:val="00414A52"/>
    <w:rPr>
      <w:color w:val="605E5C"/>
      <w:shd w:val="clear" w:color="auto" w:fill="E1DFDD"/>
    </w:rPr>
  </w:style>
  <w:style w:type="paragraph" w:customStyle="1" w:styleId="font8">
    <w:name w:val="font_8"/>
    <w:basedOn w:val="Normal"/>
    <w:rsid w:val="00414A52"/>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customStyle="1" w:styleId="wixui-rich-texttext1">
    <w:name w:val="wixui-rich-text__text1"/>
    <w:basedOn w:val="Fuentedeprrafopredeter"/>
    <w:rsid w:val="00414A52"/>
  </w:style>
  <w:style w:type="paragraph" w:styleId="NormalWeb">
    <w:name w:val="Normal (Web)"/>
    <w:basedOn w:val="Normal"/>
    <w:uiPriority w:val="99"/>
    <w:semiHidden/>
    <w:unhideWhenUsed/>
    <w:rsid w:val="004F12AF"/>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table" w:styleId="Tablaconcuadrcula">
    <w:name w:val="Table Grid"/>
    <w:basedOn w:val="Tablanormal"/>
    <w:uiPriority w:val="39"/>
    <w:rsid w:val="001C2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368954">
      <w:bodyDiv w:val="1"/>
      <w:marLeft w:val="0"/>
      <w:marRight w:val="0"/>
      <w:marTop w:val="0"/>
      <w:marBottom w:val="0"/>
      <w:divBdr>
        <w:top w:val="none" w:sz="0" w:space="0" w:color="auto"/>
        <w:left w:val="none" w:sz="0" w:space="0" w:color="auto"/>
        <w:bottom w:val="none" w:sz="0" w:space="0" w:color="auto"/>
        <w:right w:val="none" w:sz="0" w:space="0" w:color="auto"/>
      </w:divBdr>
    </w:div>
    <w:div w:id="1698122361">
      <w:bodyDiv w:val="1"/>
      <w:marLeft w:val="0"/>
      <w:marRight w:val="0"/>
      <w:marTop w:val="0"/>
      <w:marBottom w:val="0"/>
      <w:divBdr>
        <w:top w:val="none" w:sz="0" w:space="0" w:color="auto"/>
        <w:left w:val="none" w:sz="0" w:space="0" w:color="auto"/>
        <w:bottom w:val="none" w:sz="0" w:space="0" w:color="auto"/>
        <w:right w:val="none" w:sz="0" w:space="0" w:color="auto"/>
      </w:divBdr>
    </w:div>
    <w:div w:id="1807044640">
      <w:bodyDiv w:val="1"/>
      <w:marLeft w:val="0"/>
      <w:marRight w:val="0"/>
      <w:marTop w:val="0"/>
      <w:marBottom w:val="0"/>
      <w:divBdr>
        <w:top w:val="none" w:sz="0" w:space="0" w:color="auto"/>
        <w:left w:val="none" w:sz="0" w:space="0" w:color="auto"/>
        <w:bottom w:val="none" w:sz="0" w:space="0" w:color="auto"/>
        <w:right w:val="none" w:sz="0" w:space="0" w:color="auto"/>
      </w:divBdr>
    </w:div>
    <w:div w:id="187048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9hBKrk4VWK4&amp;list=PLcZCBkSQMnSwenHcIeJb98R-B5XlM3gKi&amp;index=18" TargetMode="External"/><Relationship Id="rId13" Type="http://schemas.openxmlformats.org/officeDocument/2006/relationships/hyperlink" Target="https://www.youtube.com/@piaflores4935/videos" TargetMode="External"/><Relationship Id="rId3" Type="http://schemas.openxmlformats.org/officeDocument/2006/relationships/settings" Target="settings.xml"/><Relationship Id="rId7" Type="http://schemas.openxmlformats.org/officeDocument/2006/relationships/hyperlink" Target="https://www.redalyc.org/journal/6732/673271066006/html/" TargetMode="External"/><Relationship Id="rId12" Type="http://schemas.openxmlformats.org/officeDocument/2006/relationships/hyperlink" Target="https://www.youtube.com/watch?v=ZoEOXu1_hy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naSME1V5zTI&amp;t=1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IdDFkkxUTJ0" TargetMode="External"/><Relationship Id="rId4" Type="http://schemas.openxmlformats.org/officeDocument/2006/relationships/webSettings" Target="webSettings.xml"/><Relationship Id="rId9" Type="http://schemas.openxmlformats.org/officeDocument/2006/relationships/hyperlink" Target="https://drive.google.com/drive/folders/1ci4tXclazI5biGXBPlo2HvW8rKjGhje_"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1374</Words>
  <Characters>7559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Hogar</dc:creator>
  <cp:keywords/>
  <dc:description/>
  <cp:lastModifiedBy>Francisco Brantes</cp:lastModifiedBy>
  <cp:revision>2</cp:revision>
  <cp:lastPrinted>2024-01-29T20:34:00Z</cp:lastPrinted>
  <dcterms:created xsi:type="dcterms:W3CDTF">2024-08-29T16:49:00Z</dcterms:created>
  <dcterms:modified xsi:type="dcterms:W3CDTF">2024-08-29T16:49:00Z</dcterms:modified>
</cp:coreProperties>
</file>